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9A25" w14:textId="77777777" w:rsidR="00444B84" w:rsidRPr="00BD7003" w:rsidRDefault="00151C89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Regulamin</w:t>
      </w:r>
      <w:r w:rsidR="00444B84" w:rsidRPr="00BD7003">
        <w:rPr>
          <w:rFonts w:cstheme="minorHAnsi"/>
          <w:b/>
          <w:sz w:val="24"/>
          <w:szCs w:val="24"/>
        </w:rPr>
        <w:t xml:space="preserve"> </w:t>
      </w:r>
      <w:r w:rsidR="00A26EAC" w:rsidRPr="00BD7003">
        <w:rPr>
          <w:rFonts w:cstheme="minorHAnsi"/>
          <w:b/>
          <w:sz w:val="24"/>
          <w:szCs w:val="24"/>
        </w:rPr>
        <w:t>konkursu ofert</w:t>
      </w:r>
    </w:p>
    <w:p w14:paraId="14296332" w14:textId="77777777" w:rsidR="00444B84" w:rsidRPr="00BD7003" w:rsidRDefault="00444B84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 xml:space="preserve">na najem lokalu użytkowego w celu </w:t>
      </w:r>
      <w:r w:rsidRPr="00BD7003">
        <w:rPr>
          <w:rFonts w:eastAsia="Times New Roman" w:cstheme="minorHAnsi"/>
          <w:b/>
          <w:sz w:val="24"/>
          <w:szCs w:val="24"/>
          <w:lang w:eastAsia="pl-PL"/>
        </w:rPr>
        <w:t>prowadzenia działalności usługowo-gastronomicznej w budynku Emcek - Słupskiego Ośrodka Kultury, al. 3 Maja 22 w Słupsku.</w:t>
      </w:r>
    </w:p>
    <w:p w14:paraId="12CF4245" w14:textId="77777777" w:rsidR="00444B84" w:rsidRPr="00BD7003" w:rsidRDefault="00444B84" w:rsidP="00A26EAC">
      <w:pPr>
        <w:rPr>
          <w:rFonts w:cstheme="minorHAnsi"/>
          <w:sz w:val="24"/>
          <w:szCs w:val="24"/>
        </w:rPr>
      </w:pPr>
    </w:p>
    <w:p w14:paraId="342E0106" w14:textId="77777777" w:rsidR="00A26EAC" w:rsidRPr="00BD7003" w:rsidRDefault="00A26EAC" w:rsidP="00444B84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1</w:t>
      </w:r>
    </w:p>
    <w:p w14:paraId="63EA003F" w14:textId="77777777" w:rsidR="00A51AE8" w:rsidRPr="00BD7003" w:rsidRDefault="00A51AE8" w:rsidP="00A51AE8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Przedmiot konkursu</w:t>
      </w:r>
    </w:p>
    <w:p w14:paraId="23184C27" w14:textId="77777777" w:rsidR="00A26EAC" w:rsidRPr="00BD7003" w:rsidRDefault="00A26EAC" w:rsidP="00940CAF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BD7003">
        <w:rPr>
          <w:rFonts w:cstheme="minorHAnsi"/>
          <w:sz w:val="24"/>
          <w:szCs w:val="24"/>
        </w:rPr>
        <w:t xml:space="preserve">Przedmiotem konkursu jest najem lokalu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>użytkowego w celu prowadzenia działalności usługowo-gastronomicznej w budynku Emcek - Słupskiego Ośrodka Kultury, al. 3 Maja 22 w Słupsku</w:t>
      </w:r>
      <w:r w:rsidRPr="00BD7003">
        <w:rPr>
          <w:rFonts w:cstheme="minorHAnsi"/>
          <w:sz w:val="24"/>
          <w:szCs w:val="24"/>
        </w:rPr>
        <w:t>, zwany dalej „Ko</w:t>
      </w:r>
      <w:r w:rsidR="00151C89" w:rsidRPr="00BD7003">
        <w:rPr>
          <w:rFonts w:cstheme="minorHAnsi"/>
          <w:sz w:val="24"/>
          <w:szCs w:val="24"/>
        </w:rPr>
        <w:t>nkursem” prowadzony jest przez:</w:t>
      </w:r>
    </w:p>
    <w:p w14:paraId="1F8AB0D0" w14:textId="1A5A81B2" w:rsidR="00BD7003" w:rsidRPr="00BD7003" w:rsidRDefault="00444B84" w:rsidP="00BD7003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bCs/>
          <w:sz w:val="24"/>
          <w:szCs w:val="24"/>
        </w:rPr>
        <w:t xml:space="preserve">Słupski Ośrodek </w:t>
      </w:r>
      <w:r w:rsidR="00933960" w:rsidRPr="00BD7003">
        <w:rPr>
          <w:rFonts w:cstheme="minorHAnsi"/>
          <w:sz w:val="24"/>
          <w:szCs w:val="24"/>
        </w:rPr>
        <w:t xml:space="preserve"> Kultury, </w:t>
      </w:r>
      <w:r w:rsidRPr="00BD7003">
        <w:rPr>
          <w:rFonts w:cstheme="minorHAnsi"/>
          <w:sz w:val="24"/>
          <w:szCs w:val="24"/>
        </w:rPr>
        <w:t>ul. Banacha 17, 76-200 Słupsk</w:t>
      </w:r>
      <w:r w:rsidR="00BD7003" w:rsidRPr="00BD7003">
        <w:rPr>
          <w:rFonts w:cstheme="minorHAnsi"/>
          <w:sz w:val="24"/>
          <w:szCs w:val="24"/>
        </w:rPr>
        <w:t xml:space="preserve">, </w:t>
      </w:r>
      <w:r w:rsidR="00BD7003" w:rsidRPr="00BD7003">
        <w:rPr>
          <w:rFonts w:cstheme="minorHAnsi"/>
          <w:sz w:val="24"/>
          <w:szCs w:val="24"/>
        </w:rPr>
        <w:br/>
        <w:t xml:space="preserve">       Regon: 369382613, NIP: 8293201359</w:t>
      </w:r>
    </w:p>
    <w:p w14:paraId="0DFFF517" w14:textId="77777777" w:rsidR="00444B84" w:rsidRPr="00BD7003" w:rsidRDefault="00444B84" w:rsidP="00940CAF">
      <w:pPr>
        <w:ind w:firstLine="360"/>
        <w:rPr>
          <w:rFonts w:eastAsia="Calibri" w:cstheme="minorHAnsi"/>
          <w:color w:val="FF0000"/>
          <w:sz w:val="24"/>
          <w:szCs w:val="24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 xml:space="preserve">telefon:  </w:t>
      </w:r>
      <w:r w:rsidRPr="00BD7003">
        <w:rPr>
          <w:rFonts w:eastAsia="Calibri" w:cstheme="minorHAnsi"/>
          <w:bCs/>
          <w:sz w:val="24"/>
          <w:szCs w:val="24"/>
        </w:rPr>
        <w:t>59 845 64 41</w:t>
      </w:r>
    </w:p>
    <w:p w14:paraId="2F6A2290" w14:textId="1D2E3ECA" w:rsidR="00444B84" w:rsidRPr="00BD7003" w:rsidRDefault="00444B84" w:rsidP="00940CAF">
      <w:pPr>
        <w:ind w:left="360"/>
        <w:rPr>
          <w:rFonts w:eastAsia="Calibri" w:cstheme="minorHAnsi"/>
          <w:color w:val="0000FF"/>
          <w:sz w:val="24"/>
          <w:szCs w:val="24"/>
          <w:u w:val="single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>e</w:t>
      </w:r>
      <w:r w:rsidR="00BD7003" w:rsidRPr="00BD7003">
        <w:rPr>
          <w:rFonts w:eastAsia="Calibri" w:cstheme="minorHAnsi"/>
          <w:sz w:val="24"/>
          <w:szCs w:val="24"/>
          <w:lang w:eastAsia="pl-PL"/>
        </w:rPr>
        <w:t>-</w:t>
      </w:r>
      <w:r w:rsidRPr="00BD7003">
        <w:rPr>
          <w:rFonts w:eastAsia="Calibri" w:cstheme="minorHAnsi"/>
          <w:sz w:val="24"/>
          <w:szCs w:val="24"/>
          <w:lang w:eastAsia="pl-PL"/>
        </w:rPr>
        <w:t>mail: sekretariat@sok.slupsk.pl</w:t>
      </w:r>
      <w:r w:rsidRPr="00BD7003">
        <w:rPr>
          <w:rFonts w:eastAsia="Calibri" w:cstheme="minorHAnsi"/>
          <w:sz w:val="24"/>
          <w:szCs w:val="24"/>
          <w:lang w:eastAsia="pl-PL"/>
        </w:rPr>
        <w:br/>
      </w:r>
      <w:r w:rsidRPr="00BD7003">
        <w:rPr>
          <w:rFonts w:eastAsia="Calibri" w:cstheme="minorHAnsi"/>
          <w:sz w:val="24"/>
          <w:szCs w:val="24"/>
        </w:rPr>
        <w:t xml:space="preserve">strona internetowa: </w:t>
      </w:r>
      <w:hyperlink r:id="rId8" w:history="1">
        <w:r w:rsidRPr="00BD7003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0315B759" w14:textId="77777777" w:rsidR="00A26EAC" w:rsidRPr="00BD7003" w:rsidRDefault="00151C89" w:rsidP="00940CAF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zwanego dalej „Wynajmującym”.</w:t>
      </w:r>
    </w:p>
    <w:p w14:paraId="73278A33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Konkurs prowadzony jest na podstawie Regulaminu konkursu ofert na najem lokalu użytkowego z przeznaczeniem </w:t>
      </w:r>
      <w:r w:rsidR="00444B84" w:rsidRPr="00BD7003">
        <w:rPr>
          <w:rFonts w:cstheme="minorHAnsi"/>
          <w:sz w:val="24"/>
          <w:szCs w:val="24"/>
        </w:rPr>
        <w:t xml:space="preserve">na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>prowadzenie działalności usługowo-gastronomicznej w budynku Emcek - Słupskiego Ośrodka Kultury, al. 3 Maja 22 w Słupsku</w:t>
      </w:r>
      <w:r w:rsidR="00A26EAC" w:rsidRPr="00BD7003">
        <w:rPr>
          <w:rFonts w:cstheme="minorHAnsi"/>
          <w:sz w:val="24"/>
          <w:szCs w:val="24"/>
        </w:rPr>
        <w:t>, zwanego dalej „Regulaminem”.</w:t>
      </w:r>
    </w:p>
    <w:p w14:paraId="4EEDC190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Do konkursu nie stosuje się przepisów ustawy z dnia 11 września 2019 r. Prawo zamówień publicznych.</w:t>
      </w:r>
    </w:p>
    <w:p w14:paraId="1227859C" w14:textId="1872843B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Konkurs przep</w:t>
      </w:r>
      <w:r w:rsidRPr="00BD7003">
        <w:rPr>
          <w:rFonts w:cstheme="minorHAnsi"/>
          <w:sz w:val="24"/>
          <w:szCs w:val="24"/>
        </w:rPr>
        <w:t>rowadzi powołana przez Dyrektorkę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Słupskiego Ośrodka Kultury Komisja </w:t>
      </w:r>
      <w:r w:rsidR="00A26EAC" w:rsidRPr="00BD7003">
        <w:rPr>
          <w:rFonts w:cstheme="minorHAnsi"/>
          <w:sz w:val="24"/>
          <w:szCs w:val="24"/>
        </w:rPr>
        <w:t xml:space="preserve">do przeprowadzania konkursu ofert na najem </w:t>
      </w:r>
      <w:r w:rsidRPr="00BD7003">
        <w:rPr>
          <w:rFonts w:cstheme="minorHAnsi"/>
          <w:sz w:val="24"/>
          <w:szCs w:val="24"/>
        </w:rPr>
        <w:t xml:space="preserve">lokalu użytkowego z przeznaczeniem na </w:t>
      </w:r>
      <w:r w:rsidRPr="00BD7003">
        <w:rPr>
          <w:rFonts w:eastAsia="Times New Roman" w:cstheme="minorHAnsi"/>
          <w:sz w:val="24"/>
          <w:szCs w:val="24"/>
          <w:lang w:eastAsia="pl-PL"/>
        </w:rPr>
        <w:t>prowadzenie działalności usługowo-gastronomicznej</w:t>
      </w:r>
      <w:r w:rsidR="00A26EAC" w:rsidRPr="00BD7003">
        <w:rPr>
          <w:rFonts w:cstheme="minorHAnsi"/>
          <w:sz w:val="24"/>
          <w:szCs w:val="24"/>
        </w:rPr>
        <w:t>, zwana dalej „Komisją”.</w:t>
      </w:r>
    </w:p>
    <w:p w14:paraId="113D726A" w14:textId="0FD47976" w:rsidR="00AC3081" w:rsidRPr="00BD7003" w:rsidRDefault="00940CAF" w:rsidP="00AC3081">
      <w:pPr>
        <w:tabs>
          <w:tab w:val="left" w:pos="284"/>
        </w:tabs>
        <w:rPr>
          <w:rFonts w:eastAsia="Calibri" w:cstheme="minorHAnsi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Wynajmowane pomieszczenia lokalu znajdują się w budynku będącym w </w:t>
      </w:r>
      <w:r w:rsidR="00BD7003" w:rsidRPr="00BD7003">
        <w:rPr>
          <w:rFonts w:cstheme="minorHAnsi"/>
          <w:sz w:val="24"/>
          <w:szCs w:val="24"/>
        </w:rPr>
        <w:t>użytkowaniu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>Słupskiego Ośrodka Kultury</w:t>
      </w:r>
      <w:r w:rsidR="00AC3081" w:rsidRPr="00BD7003">
        <w:rPr>
          <w:rFonts w:cstheme="minorHAnsi"/>
          <w:sz w:val="24"/>
          <w:szCs w:val="24"/>
        </w:rPr>
        <w:t xml:space="preserve">, zwanym dalej SOK.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Lokal użytkowy o łącznej powierzchni 127,52m</w:t>
      </w:r>
      <w:r w:rsidR="00AC3081" w:rsidRPr="00BD7003">
        <w:rPr>
          <w:rFonts w:eastAsia="Times New Roman" w:cstheme="minorHAnsi"/>
          <w:kern w:val="2"/>
          <w:sz w:val="24"/>
          <w:szCs w:val="24"/>
          <w:vertAlign w:val="superscript"/>
          <w:lang w:eastAsia="pl-PL" w:bidi="hi-IN"/>
        </w:rPr>
        <w:t>2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znajduje się w budynku Emcek Słupskiego Ośrodka Kultury, al. 3 Maja 22,</w:t>
      </w:r>
      <w:r w:rsidR="00AC3081" w:rsidRPr="00BD7003">
        <w:rPr>
          <w:rFonts w:eastAsia="Times New Roman" w:cstheme="minorHAnsi"/>
          <w:color w:val="000000"/>
          <w:kern w:val="2"/>
          <w:sz w:val="24"/>
          <w:szCs w:val="24"/>
          <w:lang w:eastAsia="pl-PL" w:bidi="hi-IN"/>
        </w:rPr>
        <w:t xml:space="preserve"> składa się z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w pełni wyposażonego zaplecza kuchennego, baru</w:t>
      </w:r>
      <w:r w:rsidR="00BD7003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oraz toalety dla gości. </w:t>
      </w:r>
      <w:r w:rsidR="00AC3081" w:rsidRPr="00BD7003">
        <w:rPr>
          <w:rFonts w:eastAsia="Calibri" w:cstheme="minorHAnsi"/>
          <w:sz w:val="24"/>
          <w:szCs w:val="24"/>
        </w:rPr>
        <w:t>Lokal wyposażony jest w instalacje: elektryczną, wodociągowo-kanalizacyjną z dostawą zimnej i ciepłej wody, centralnego ogrzewania</w:t>
      </w:r>
      <w:r w:rsidR="00BD7003" w:rsidRPr="00BD7003">
        <w:rPr>
          <w:rFonts w:eastAsia="Calibri" w:cstheme="minorHAnsi"/>
          <w:sz w:val="24"/>
          <w:szCs w:val="24"/>
        </w:rPr>
        <w:t xml:space="preserve">, </w:t>
      </w:r>
      <w:r w:rsidR="00AC3081" w:rsidRPr="00BD7003">
        <w:rPr>
          <w:rFonts w:eastAsia="Calibri" w:cstheme="minorHAnsi"/>
          <w:sz w:val="24"/>
          <w:szCs w:val="24"/>
        </w:rPr>
        <w:t>wentylację mechaniczną oraz klimatyzację,</w:t>
      </w:r>
      <w:r w:rsidR="00A26EAC" w:rsidRPr="00BD7003">
        <w:rPr>
          <w:rFonts w:cstheme="minorHAnsi"/>
          <w:sz w:val="24"/>
          <w:szCs w:val="24"/>
        </w:rPr>
        <w:t xml:space="preserve"> znajduje się na parterze budynku i składa się 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1667"/>
      </w:tblGrid>
      <w:tr w:rsidR="00BD7003" w:rsidRPr="00BD7003" w14:paraId="117B5963" w14:textId="77777777" w:rsidTr="00912A6B">
        <w:tc>
          <w:tcPr>
            <w:tcW w:w="3261" w:type="dxa"/>
            <w:vAlign w:val="center"/>
          </w:tcPr>
          <w:p w14:paraId="7D5AFD9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Nazwa pomieszczenia</w:t>
            </w:r>
          </w:p>
        </w:tc>
        <w:tc>
          <w:tcPr>
            <w:tcW w:w="1667" w:type="dxa"/>
            <w:vAlign w:val="center"/>
          </w:tcPr>
          <w:p w14:paraId="26BF3C5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Pow. [m²]</w:t>
            </w:r>
          </w:p>
        </w:tc>
      </w:tr>
      <w:tr w:rsidR="00BD7003" w:rsidRPr="00BD7003" w14:paraId="31B044B4" w14:textId="77777777" w:rsidTr="00912A6B">
        <w:tc>
          <w:tcPr>
            <w:tcW w:w="3261" w:type="dxa"/>
          </w:tcPr>
          <w:p w14:paraId="4420D4C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damskie/NPS  </w:t>
            </w:r>
          </w:p>
        </w:tc>
        <w:tc>
          <w:tcPr>
            <w:tcW w:w="1667" w:type="dxa"/>
          </w:tcPr>
          <w:p w14:paraId="3A8F9768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4,14</w:t>
            </w:r>
          </w:p>
        </w:tc>
      </w:tr>
      <w:tr w:rsidR="00BD7003" w:rsidRPr="00BD7003" w14:paraId="796B28AF" w14:textId="77777777" w:rsidTr="00912A6B">
        <w:tc>
          <w:tcPr>
            <w:tcW w:w="3261" w:type="dxa"/>
          </w:tcPr>
          <w:p w14:paraId="524871A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męskie</w:t>
            </w:r>
          </w:p>
        </w:tc>
        <w:tc>
          <w:tcPr>
            <w:tcW w:w="1667" w:type="dxa"/>
            <w:vAlign w:val="center"/>
          </w:tcPr>
          <w:p w14:paraId="403CD95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4,23</w:t>
            </w:r>
          </w:p>
        </w:tc>
      </w:tr>
      <w:tr w:rsidR="00BD7003" w:rsidRPr="00BD7003" w14:paraId="3FDF3592" w14:textId="77777777" w:rsidTr="00912A6B">
        <w:tc>
          <w:tcPr>
            <w:tcW w:w="3261" w:type="dxa"/>
          </w:tcPr>
          <w:p w14:paraId="1F04BD5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13E1289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2,7</w:t>
            </w:r>
          </w:p>
        </w:tc>
      </w:tr>
      <w:tr w:rsidR="00BD7003" w:rsidRPr="00BD7003" w14:paraId="1FC212C2" w14:textId="77777777" w:rsidTr="00912A6B">
        <w:tc>
          <w:tcPr>
            <w:tcW w:w="3261" w:type="dxa"/>
          </w:tcPr>
          <w:p w14:paraId="7117008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Klubokawiarnia</w:t>
            </w:r>
          </w:p>
        </w:tc>
        <w:tc>
          <w:tcPr>
            <w:tcW w:w="1667" w:type="dxa"/>
            <w:vAlign w:val="center"/>
          </w:tcPr>
          <w:p w14:paraId="1A7BF06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54,16</w:t>
            </w:r>
          </w:p>
        </w:tc>
      </w:tr>
      <w:tr w:rsidR="00BD7003" w:rsidRPr="00BD7003" w14:paraId="4D4E9494" w14:textId="77777777" w:rsidTr="00912A6B">
        <w:tc>
          <w:tcPr>
            <w:tcW w:w="3261" w:type="dxa"/>
          </w:tcPr>
          <w:p w14:paraId="73565B90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Bar</w:t>
            </w:r>
          </w:p>
        </w:tc>
        <w:tc>
          <w:tcPr>
            <w:tcW w:w="1667" w:type="dxa"/>
            <w:vAlign w:val="center"/>
          </w:tcPr>
          <w:p w14:paraId="5303A144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28,58</w:t>
            </w:r>
          </w:p>
        </w:tc>
      </w:tr>
      <w:tr w:rsidR="00BD7003" w:rsidRPr="00BD7003" w14:paraId="2C09FC99" w14:textId="77777777" w:rsidTr="00912A6B">
        <w:tc>
          <w:tcPr>
            <w:tcW w:w="3261" w:type="dxa"/>
          </w:tcPr>
          <w:p w14:paraId="5AA6DAA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Kuchnia-catering</w:t>
            </w:r>
          </w:p>
        </w:tc>
        <w:tc>
          <w:tcPr>
            <w:tcW w:w="1667" w:type="dxa"/>
            <w:vAlign w:val="center"/>
          </w:tcPr>
          <w:p w14:paraId="4E1F90F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14,21</w:t>
            </w:r>
          </w:p>
        </w:tc>
      </w:tr>
      <w:tr w:rsidR="00BD7003" w:rsidRPr="00BD7003" w14:paraId="5DF0CFB2" w14:textId="77777777" w:rsidTr="00912A6B">
        <w:tc>
          <w:tcPr>
            <w:tcW w:w="3261" w:type="dxa"/>
          </w:tcPr>
          <w:p w14:paraId="162C4663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Zmywalnia</w:t>
            </w:r>
          </w:p>
        </w:tc>
        <w:tc>
          <w:tcPr>
            <w:tcW w:w="1667" w:type="dxa"/>
            <w:vAlign w:val="center"/>
          </w:tcPr>
          <w:p w14:paraId="3B94FE6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4,73</w:t>
            </w:r>
          </w:p>
        </w:tc>
      </w:tr>
      <w:tr w:rsidR="00BD7003" w:rsidRPr="00BD7003" w14:paraId="5B8F0658" w14:textId="77777777" w:rsidTr="00912A6B">
        <w:tc>
          <w:tcPr>
            <w:tcW w:w="3261" w:type="dxa"/>
          </w:tcPr>
          <w:p w14:paraId="7A5CB96D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52427BA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2,3</w:t>
            </w:r>
          </w:p>
        </w:tc>
      </w:tr>
      <w:tr w:rsidR="00BD7003" w:rsidRPr="00BD7003" w14:paraId="4F027ABA" w14:textId="77777777" w:rsidTr="00912A6B">
        <w:tc>
          <w:tcPr>
            <w:tcW w:w="3261" w:type="dxa"/>
          </w:tcPr>
          <w:p w14:paraId="18F332C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personelu</w:t>
            </w:r>
          </w:p>
        </w:tc>
        <w:tc>
          <w:tcPr>
            <w:tcW w:w="1667" w:type="dxa"/>
            <w:vAlign w:val="center"/>
          </w:tcPr>
          <w:p w14:paraId="44F03A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1,37</w:t>
            </w:r>
          </w:p>
        </w:tc>
      </w:tr>
      <w:tr w:rsidR="00BD7003" w:rsidRPr="00BD7003" w14:paraId="1E7120EA" w14:textId="77777777" w:rsidTr="00912A6B">
        <w:tc>
          <w:tcPr>
            <w:tcW w:w="3261" w:type="dxa"/>
          </w:tcPr>
          <w:p w14:paraId="2D2B0D0F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Pomieszczenie socjalne/szatnia</w:t>
            </w:r>
          </w:p>
        </w:tc>
        <w:tc>
          <w:tcPr>
            <w:tcW w:w="1667" w:type="dxa"/>
            <w:vAlign w:val="center"/>
          </w:tcPr>
          <w:p w14:paraId="67A0C9F8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9,14</w:t>
            </w:r>
          </w:p>
        </w:tc>
      </w:tr>
      <w:tr w:rsidR="00BD7003" w:rsidRPr="00BD7003" w14:paraId="6DBE613A" w14:textId="77777777" w:rsidTr="00912A6B">
        <w:tc>
          <w:tcPr>
            <w:tcW w:w="3261" w:type="dxa"/>
          </w:tcPr>
          <w:p w14:paraId="7508611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Wiatrołap</w:t>
            </w:r>
          </w:p>
        </w:tc>
        <w:tc>
          <w:tcPr>
            <w:tcW w:w="1667" w:type="dxa"/>
            <w:vAlign w:val="center"/>
          </w:tcPr>
          <w:p w14:paraId="5D8260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1,96</w:t>
            </w:r>
          </w:p>
        </w:tc>
      </w:tr>
      <w:tr w:rsidR="00BD7003" w:rsidRPr="00BD7003" w14:paraId="3E1CCA38" w14:textId="77777777" w:rsidTr="00912A6B">
        <w:trPr>
          <w:gridAfter w:val="1"/>
          <w:wAfter w:w="1667" w:type="dxa"/>
        </w:trPr>
        <w:tc>
          <w:tcPr>
            <w:tcW w:w="3261" w:type="dxa"/>
          </w:tcPr>
          <w:p w14:paraId="3BA4D8C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RAZEM                      127,52  </w:t>
            </w:r>
          </w:p>
        </w:tc>
      </w:tr>
    </w:tbl>
    <w:p w14:paraId="71869936" w14:textId="77777777" w:rsidR="00AC3081" w:rsidRPr="00BD7003" w:rsidRDefault="00AC3081" w:rsidP="00A26EAC">
      <w:pPr>
        <w:rPr>
          <w:rFonts w:cstheme="minorHAnsi"/>
        </w:rPr>
      </w:pPr>
    </w:p>
    <w:p w14:paraId="53B0A8C6" w14:textId="77777777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6</w:t>
      </w:r>
      <w:r w:rsidR="00A26EAC" w:rsidRPr="00BD7003">
        <w:rPr>
          <w:rFonts w:cstheme="minorHAnsi"/>
          <w:sz w:val="24"/>
          <w:szCs w:val="24"/>
        </w:rPr>
        <w:t>.</w:t>
      </w:r>
      <w:r w:rsidR="00A26EAC" w:rsidRPr="00BD7003">
        <w:rPr>
          <w:rFonts w:cstheme="minorHAnsi"/>
          <w:sz w:val="24"/>
          <w:szCs w:val="24"/>
        </w:rPr>
        <w:tab/>
        <w:t xml:space="preserve">Dodatkowo </w:t>
      </w:r>
      <w:r w:rsidRPr="00BD7003">
        <w:rPr>
          <w:rFonts w:cstheme="minorHAnsi"/>
          <w:sz w:val="24"/>
          <w:szCs w:val="24"/>
        </w:rPr>
        <w:t xml:space="preserve">lokal wyposażony jest w </w:t>
      </w:r>
      <w:r w:rsidRPr="00BD7003">
        <w:rPr>
          <w:rFonts w:eastAsia="Calibri" w:cstheme="minorHAnsi"/>
          <w:sz w:val="24"/>
          <w:szCs w:val="24"/>
        </w:rPr>
        <w:t>urządzenia i sprzęt kuchenny: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AC3081" w:rsidRPr="00BD7003" w14:paraId="59B8C66B" w14:textId="77777777" w:rsidTr="00912A6B">
        <w:tc>
          <w:tcPr>
            <w:tcW w:w="562" w:type="dxa"/>
          </w:tcPr>
          <w:p w14:paraId="3B478D05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14:paraId="42F9D18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Ilość ( szt.)</w:t>
            </w:r>
          </w:p>
        </w:tc>
        <w:tc>
          <w:tcPr>
            <w:tcW w:w="6940" w:type="dxa"/>
          </w:tcPr>
          <w:p w14:paraId="04E82AA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Nazwa urządzenia, wymiar</w:t>
            </w:r>
          </w:p>
        </w:tc>
      </w:tr>
      <w:tr w:rsidR="00AC3081" w:rsidRPr="00BD7003" w14:paraId="4C71D856" w14:textId="77777777" w:rsidTr="00912A6B">
        <w:tc>
          <w:tcPr>
            <w:tcW w:w="562" w:type="dxa"/>
          </w:tcPr>
          <w:p w14:paraId="20A0E5D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579E43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6D896EF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umywalka wpuszczana w blat 400x600,</w:t>
            </w:r>
          </w:p>
        </w:tc>
      </w:tr>
      <w:tr w:rsidR="00AC3081" w:rsidRPr="00BD7003" w14:paraId="5E669321" w14:textId="77777777" w:rsidTr="00912A6B">
        <w:tc>
          <w:tcPr>
            <w:tcW w:w="562" w:type="dxa"/>
          </w:tcPr>
          <w:p w14:paraId="46852B7E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14:paraId="7DE248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D11C95B" w14:textId="59553449" w:rsidR="00AC3081" w:rsidRPr="00BD7003" w:rsidRDefault="004C6D56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C3081" w:rsidRPr="00BD7003">
              <w:rPr>
                <w:rFonts w:asciiTheme="minorHAnsi" w:hAnsiTheme="minorHAnsi" w:cstheme="minorHAnsi"/>
              </w:rPr>
              <w:t xml:space="preserve">uchnia 4 płyty grzewcze, piekarnik elektryczny 600x400 mm/GN 1/1 z </w:t>
            </w:r>
            <w:proofErr w:type="spellStart"/>
            <w:r w:rsidR="00AC3081" w:rsidRPr="00BD7003">
              <w:rPr>
                <w:rFonts w:asciiTheme="minorHAnsi" w:hAnsiTheme="minorHAnsi" w:cstheme="minorHAnsi"/>
              </w:rPr>
              <w:t>termoobiegiem</w:t>
            </w:r>
            <w:proofErr w:type="spellEnd"/>
            <w:r w:rsidR="00AC3081" w:rsidRPr="00BD7003">
              <w:rPr>
                <w:rFonts w:asciiTheme="minorHAnsi" w:hAnsiTheme="minorHAnsi" w:cstheme="minorHAnsi"/>
              </w:rPr>
              <w:t>,</w:t>
            </w:r>
          </w:p>
        </w:tc>
      </w:tr>
      <w:tr w:rsidR="00AC3081" w:rsidRPr="00BD7003" w14:paraId="27D5B48B" w14:textId="77777777" w:rsidTr="00912A6B">
        <w:tc>
          <w:tcPr>
            <w:tcW w:w="562" w:type="dxa"/>
          </w:tcPr>
          <w:p w14:paraId="2027488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1E175B2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111EDA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okap przyścienny z łapaczami tłuszczu i oświetleniem (bez wentylatora); </w:t>
            </w:r>
          </w:p>
        </w:tc>
      </w:tr>
      <w:tr w:rsidR="00AC3081" w:rsidRPr="00BD7003" w14:paraId="1ACFB6C8" w14:textId="77777777" w:rsidTr="00912A6B">
        <w:tc>
          <w:tcPr>
            <w:tcW w:w="562" w:type="dxa"/>
          </w:tcPr>
          <w:p w14:paraId="4C7C12C9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4EE989A4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05227DA" w14:textId="6DEC680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AC3081" w:rsidRPr="00BD7003">
              <w:rPr>
                <w:rFonts w:asciiTheme="minorHAnsi" w:hAnsiTheme="minorHAnsi" w:cstheme="minorHAnsi"/>
              </w:rPr>
              <w:t xml:space="preserve">egał magazynowy, półki perforowane 545x600x1800 skręcany; stal nierdzewna, </w:t>
            </w:r>
          </w:p>
        </w:tc>
      </w:tr>
      <w:tr w:rsidR="00AC3081" w:rsidRPr="00BD7003" w14:paraId="492EAC76" w14:textId="77777777" w:rsidTr="00912A6B">
        <w:tc>
          <w:tcPr>
            <w:tcW w:w="562" w:type="dxa"/>
          </w:tcPr>
          <w:p w14:paraId="2DA3CF6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14:paraId="005782F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38484FEB" w14:textId="0725A49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800x600x850 mm h=300 mm; stal nierdzewna grubość 1,2mm; w zestawie z baterią stojącą z wysoką wylewką,</w:t>
            </w:r>
            <w:r w:rsidR="00AC3081" w:rsidRPr="00BD70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AC3081" w:rsidRPr="00BD7003" w14:paraId="2645AFBF" w14:textId="77777777" w:rsidTr="00912A6B">
        <w:tc>
          <w:tcPr>
            <w:tcW w:w="562" w:type="dxa"/>
          </w:tcPr>
          <w:p w14:paraId="1E9AF4A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14:paraId="39A9411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D335B63" w14:textId="16358D27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przyścienny bez półki 1800x600x850 mm spawany; stal nierdzewna,</w:t>
            </w:r>
          </w:p>
        </w:tc>
      </w:tr>
      <w:tr w:rsidR="00AC3081" w:rsidRPr="00BD7003" w14:paraId="4B80DDB6" w14:textId="77777777" w:rsidTr="00912A6B">
        <w:tc>
          <w:tcPr>
            <w:tcW w:w="562" w:type="dxa"/>
          </w:tcPr>
          <w:p w14:paraId="5A73F08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14:paraId="2CDE4E9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779ECDE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pojemnik na odpady 80l, </w:t>
            </w:r>
          </w:p>
        </w:tc>
      </w:tr>
      <w:tr w:rsidR="00AC3081" w:rsidRPr="00BD7003" w14:paraId="7F93269D" w14:textId="77777777" w:rsidTr="00912A6B">
        <w:tc>
          <w:tcPr>
            <w:tcW w:w="562" w:type="dxa"/>
          </w:tcPr>
          <w:p w14:paraId="29C6598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14:paraId="39652B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93BA0C2" w14:textId="19B3E470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2-ma półkami 1700x600x850 mm skręcany; stal nierdzewna, </w:t>
            </w:r>
          </w:p>
        </w:tc>
      </w:tr>
      <w:tr w:rsidR="00AC3081" w:rsidRPr="00BD7003" w14:paraId="475C48A4" w14:textId="77777777" w:rsidTr="00912A6B">
        <w:tc>
          <w:tcPr>
            <w:tcW w:w="562" w:type="dxa"/>
          </w:tcPr>
          <w:p w14:paraId="4B3D43DB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60" w:type="dxa"/>
          </w:tcPr>
          <w:p w14:paraId="0860F4E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AA06C02" w14:textId="0EA922C9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zafa magazynowa/przelotowa, drzwi suwane  900x600x1800 mm; stal nierdzewna, </w:t>
            </w:r>
          </w:p>
        </w:tc>
      </w:tr>
      <w:tr w:rsidR="00AC3081" w:rsidRPr="00BD7003" w14:paraId="4BA60867" w14:textId="77777777" w:rsidTr="00912A6B">
        <w:tc>
          <w:tcPr>
            <w:tcW w:w="562" w:type="dxa"/>
          </w:tcPr>
          <w:p w14:paraId="3A5B931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14:paraId="6626DF8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C5B0A46" w14:textId="2568E74F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>tół z basenem 1-komorowym skręcany 1000x700x850 mm h=300 mm; stal nierdzewna,</w:t>
            </w:r>
          </w:p>
        </w:tc>
      </w:tr>
      <w:tr w:rsidR="00AC3081" w:rsidRPr="00BD7003" w14:paraId="2B75D3C5" w14:textId="77777777" w:rsidTr="00912A6B">
        <w:tc>
          <w:tcPr>
            <w:tcW w:w="562" w:type="dxa"/>
          </w:tcPr>
          <w:p w14:paraId="3B9D43B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14:paraId="1B3AA2D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3385B4CC" w14:textId="5B3EC934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AC3081" w:rsidRPr="00BD7003">
              <w:rPr>
                <w:rFonts w:asciiTheme="minorHAnsi" w:hAnsiTheme="minorHAnsi" w:cstheme="minorHAnsi"/>
              </w:rPr>
              <w:t xml:space="preserve">mywarka kapturowa z dozownikiem płynu myjącego; stal nierdzewna, </w:t>
            </w:r>
          </w:p>
        </w:tc>
      </w:tr>
      <w:tr w:rsidR="00AC3081" w:rsidRPr="00BD7003" w14:paraId="1418C0E8" w14:textId="77777777" w:rsidTr="00912A6B">
        <w:tc>
          <w:tcPr>
            <w:tcW w:w="562" w:type="dxa"/>
          </w:tcPr>
          <w:p w14:paraId="624A085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14:paraId="4D2F5217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B6D1DB0" w14:textId="0A25A2E8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C3081" w:rsidRPr="00BD7003">
              <w:rPr>
                <w:rFonts w:asciiTheme="minorHAnsi" w:hAnsiTheme="minorHAnsi" w:cstheme="minorHAnsi"/>
              </w:rPr>
              <w:t xml:space="preserve">tół przyścienny z drzwiami suwanymi 825x600x850 mm; stal nierdzewna, </w:t>
            </w:r>
          </w:p>
        </w:tc>
      </w:tr>
      <w:tr w:rsidR="00AC3081" w:rsidRPr="00BD7003" w14:paraId="3D945BF0" w14:textId="77777777" w:rsidTr="00912A6B">
        <w:tc>
          <w:tcPr>
            <w:tcW w:w="562" w:type="dxa"/>
          </w:tcPr>
          <w:p w14:paraId="14AD4133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14:paraId="55AB0E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1E65AC6C" w14:textId="11D04063" w:rsidR="00AC3081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AC3081" w:rsidRPr="00BD7003">
              <w:rPr>
                <w:rFonts w:asciiTheme="minorHAnsi" w:hAnsiTheme="minorHAnsi" w:cstheme="minorHAnsi"/>
              </w:rPr>
              <w:t xml:space="preserve">itryna chłodnicza 86 l.  </w:t>
            </w:r>
          </w:p>
        </w:tc>
      </w:tr>
      <w:tr w:rsidR="008A18BA" w:rsidRPr="00BD7003" w14:paraId="7190B4E4" w14:textId="77777777" w:rsidTr="00912A6B">
        <w:tc>
          <w:tcPr>
            <w:tcW w:w="562" w:type="dxa"/>
          </w:tcPr>
          <w:p w14:paraId="394634C4" w14:textId="3BE9DC13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14</w:t>
            </w:r>
          </w:p>
        </w:tc>
        <w:tc>
          <w:tcPr>
            <w:tcW w:w="1560" w:type="dxa"/>
          </w:tcPr>
          <w:p w14:paraId="55631121" w14:textId="58B895A2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5494F53B" w14:textId="467BAEB7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27C89">
              <w:rPr>
                <w:rFonts w:cstheme="minorHAnsi"/>
              </w:rPr>
              <w:t>rzewody sieci LAN</w:t>
            </w:r>
          </w:p>
        </w:tc>
      </w:tr>
      <w:tr w:rsidR="008A18BA" w:rsidRPr="00BD7003" w14:paraId="53D7A9FF" w14:textId="77777777" w:rsidTr="00912A6B">
        <w:tc>
          <w:tcPr>
            <w:tcW w:w="562" w:type="dxa"/>
          </w:tcPr>
          <w:p w14:paraId="1C3994E8" w14:textId="7D24D735" w:rsidR="008A18BA" w:rsidRPr="00827C89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827C89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14:paraId="68124AF7" w14:textId="08F48D0C" w:rsidR="008A18BA" w:rsidRPr="00BD7003" w:rsidRDefault="00827C89" w:rsidP="00AC3081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20D2D8E6" w14:textId="4E0FF23A" w:rsidR="008A18BA" w:rsidRPr="00BD7003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27C89">
              <w:rPr>
                <w:rFonts w:cstheme="minorHAnsi"/>
              </w:rPr>
              <w:t>amery monitoringu wewnętrznego</w:t>
            </w:r>
          </w:p>
        </w:tc>
      </w:tr>
      <w:tr w:rsidR="008A18BA" w:rsidRPr="00BD7003" w14:paraId="6783E4DE" w14:textId="77777777" w:rsidTr="00912A6B">
        <w:tc>
          <w:tcPr>
            <w:tcW w:w="562" w:type="dxa"/>
          </w:tcPr>
          <w:p w14:paraId="58C9E8C5" w14:textId="65A1EBA1" w:rsidR="008A18BA" w:rsidRPr="004C6D56" w:rsidRDefault="008A18BA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16</w:t>
            </w:r>
          </w:p>
        </w:tc>
        <w:tc>
          <w:tcPr>
            <w:tcW w:w="1560" w:type="dxa"/>
          </w:tcPr>
          <w:p w14:paraId="54F3BF28" w14:textId="3B657969" w:rsidR="008A18BA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25F94975" w14:textId="1B65AEF9" w:rsidR="008A18BA" w:rsidRPr="004C6D56" w:rsidRDefault="004C6D56" w:rsidP="004C6D56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g</w:t>
            </w:r>
            <w:r w:rsidR="00827C89" w:rsidRPr="004C6D56">
              <w:rPr>
                <w:rFonts w:cstheme="minorHAnsi"/>
              </w:rPr>
              <w:t>niazdo podłogowe</w:t>
            </w:r>
            <w:r w:rsidRPr="004C6D56">
              <w:rPr>
                <w:rFonts w:cstheme="minorHAnsi"/>
              </w:rPr>
              <w:t xml:space="preserve"> zasilane + LAN</w:t>
            </w:r>
          </w:p>
        </w:tc>
      </w:tr>
      <w:tr w:rsidR="004C6D56" w:rsidRPr="00BD7003" w14:paraId="2BCAED0E" w14:textId="77777777" w:rsidTr="00912A6B">
        <w:tc>
          <w:tcPr>
            <w:tcW w:w="562" w:type="dxa"/>
          </w:tcPr>
          <w:p w14:paraId="0670472B" w14:textId="247FC2CE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17</w:t>
            </w:r>
          </w:p>
        </w:tc>
        <w:tc>
          <w:tcPr>
            <w:tcW w:w="1560" w:type="dxa"/>
          </w:tcPr>
          <w:p w14:paraId="1C66F485" w14:textId="3FC8D1A9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4BF5920" w14:textId="66A4EC57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przyłącze podłogowe zasilania baru/lady w rurce karbowanej</w:t>
            </w:r>
          </w:p>
        </w:tc>
      </w:tr>
      <w:tr w:rsidR="004C6D56" w:rsidRPr="00BD7003" w14:paraId="0BC93205" w14:textId="77777777" w:rsidTr="00912A6B">
        <w:tc>
          <w:tcPr>
            <w:tcW w:w="562" w:type="dxa"/>
          </w:tcPr>
          <w:p w14:paraId="7EF42755" w14:textId="0CE5F3B6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18</w:t>
            </w:r>
          </w:p>
        </w:tc>
        <w:tc>
          <w:tcPr>
            <w:tcW w:w="1560" w:type="dxa"/>
          </w:tcPr>
          <w:p w14:paraId="7795D259" w14:textId="19649BB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6</w:t>
            </w:r>
          </w:p>
        </w:tc>
        <w:tc>
          <w:tcPr>
            <w:tcW w:w="6940" w:type="dxa"/>
          </w:tcPr>
          <w:p w14:paraId="49B3A4E1" w14:textId="538F8BBE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podgrzewacz elektryczny wody 10 l</w:t>
            </w:r>
          </w:p>
        </w:tc>
      </w:tr>
      <w:tr w:rsidR="004C6D56" w:rsidRPr="00BD7003" w14:paraId="425FAB78" w14:textId="77777777" w:rsidTr="00912A6B">
        <w:tc>
          <w:tcPr>
            <w:tcW w:w="562" w:type="dxa"/>
          </w:tcPr>
          <w:p w14:paraId="69E1CAC0" w14:textId="28021FC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19</w:t>
            </w:r>
          </w:p>
        </w:tc>
        <w:tc>
          <w:tcPr>
            <w:tcW w:w="1560" w:type="dxa"/>
          </w:tcPr>
          <w:p w14:paraId="162C0C88" w14:textId="5311809A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3</w:t>
            </w:r>
          </w:p>
        </w:tc>
        <w:tc>
          <w:tcPr>
            <w:tcW w:w="6940" w:type="dxa"/>
          </w:tcPr>
          <w:p w14:paraId="32E97CA6" w14:textId="136EA31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kurtyna powietrza z nagrzewnicą elektryczną 3,8/5,6 kW</w:t>
            </w:r>
          </w:p>
        </w:tc>
      </w:tr>
      <w:tr w:rsidR="004C6D56" w:rsidRPr="00BD7003" w14:paraId="06E0AE3E" w14:textId="77777777" w:rsidTr="00912A6B">
        <w:tc>
          <w:tcPr>
            <w:tcW w:w="562" w:type="dxa"/>
          </w:tcPr>
          <w:p w14:paraId="7AF07C66" w14:textId="797D62A1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20</w:t>
            </w:r>
          </w:p>
        </w:tc>
        <w:tc>
          <w:tcPr>
            <w:tcW w:w="1560" w:type="dxa"/>
          </w:tcPr>
          <w:p w14:paraId="76E149CA" w14:textId="21113BB8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</w:t>
            </w:r>
          </w:p>
        </w:tc>
        <w:tc>
          <w:tcPr>
            <w:tcW w:w="6940" w:type="dxa"/>
          </w:tcPr>
          <w:p w14:paraId="3BD8CA96" w14:textId="2D23B3CC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sufitowy</w:t>
            </w:r>
          </w:p>
        </w:tc>
      </w:tr>
      <w:tr w:rsidR="004C6D56" w:rsidRPr="00BD7003" w14:paraId="2B733AE6" w14:textId="77777777" w:rsidTr="00912A6B">
        <w:tc>
          <w:tcPr>
            <w:tcW w:w="562" w:type="dxa"/>
          </w:tcPr>
          <w:p w14:paraId="0042FF10" w14:textId="741554CD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21</w:t>
            </w:r>
          </w:p>
        </w:tc>
        <w:tc>
          <w:tcPr>
            <w:tcW w:w="1560" w:type="dxa"/>
          </w:tcPr>
          <w:p w14:paraId="253FC4D5" w14:textId="735A1090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1</w:t>
            </w:r>
          </w:p>
        </w:tc>
        <w:tc>
          <w:tcPr>
            <w:tcW w:w="6940" w:type="dxa"/>
          </w:tcPr>
          <w:p w14:paraId="1A6EE5D1" w14:textId="6F52E424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proofErr w:type="spellStart"/>
            <w:r w:rsidRPr="004C6D56">
              <w:rPr>
                <w:rFonts w:cstheme="minorHAnsi"/>
              </w:rPr>
              <w:t>split</w:t>
            </w:r>
            <w:proofErr w:type="spellEnd"/>
            <w:r w:rsidRPr="004C6D56">
              <w:rPr>
                <w:rFonts w:cstheme="minorHAnsi"/>
              </w:rPr>
              <w:t xml:space="preserve"> klimatyzacji ścienny</w:t>
            </w:r>
          </w:p>
        </w:tc>
      </w:tr>
      <w:tr w:rsidR="004C6D56" w:rsidRPr="00BD7003" w14:paraId="7A28B1ED" w14:textId="77777777" w:rsidTr="00912A6B">
        <w:tc>
          <w:tcPr>
            <w:tcW w:w="562" w:type="dxa"/>
          </w:tcPr>
          <w:p w14:paraId="0378EE4A" w14:textId="6D145CBB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22</w:t>
            </w:r>
          </w:p>
        </w:tc>
        <w:tc>
          <w:tcPr>
            <w:tcW w:w="1560" w:type="dxa"/>
          </w:tcPr>
          <w:p w14:paraId="515A503E" w14:textId="290AAF5F" w:rsidR="004C6D56" w:rsidRPr="004C6D56" w:rsidRDefault="004C6D56" w:rsidP="00AC3081">
            <w:pPr>
              <w:tabs>
                <w:tab w:val="left" w:pos="284"/>
              </w:tabs>
              <w:rPr>
                <w:rFonts w:cstheme="minorHAnsi"/>
              </w:rPr>
            </w:pPr>
            <w:r w:rsidRPr="004C6D56">
              <w:rPr>
                <w:rFonts w:cstheme="minorHAnsi"/>
              </w:rPr>
              <w:t>komplet</w:t>
            </w:r>
          </w:p>
        </w:tc>
        <w:tc>
          <w:tcPr>
            <w:tcW w:w="6940" w:type="dxa"/>
          </w:tcPr>
          <w:p w14:paraId="10C53FAE" w14:textId="3F3A6FDA" w:rsidR="004C6D56" w:rsidRPr="004C6D56" w:rsidRDefault="004C6D56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cstheme="minorHAnsi"/>
              </w:rPr>
            </w:pPr>
            <w:r w:rsidRPr="004C6D56">
              <w:rPr>
                <w:rFonts w:cstheme="minorHAnsi"/>
              </w:rPr>
              <w:t>instalacja wentylacji wymuszonej z odzyskiem ciepła</w:t>
            </w:r>
          </w:p>
        </w:tc>
      </w:tr>
    </w:tbl>
    <w:p w14:paraId="00DBF9D2" w14:textId="3545E540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</w:p>
    <w:p w14:paraId="4CBF02A5" w14:textId="77777777" w:rsidR="00BD7003" w:rsidRDefault="00AC3081" w:rsidP="00A51AE8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Przed złożeniem oferty możl</w:t>
      </w:r>
      <w:r w:rsidR="00A51AE8" w:rsidRPr="00BD7003">
        <w:rPr>
          <w:rFonts w:cstheme="minorHAnsi"/>
          <w:sz w:val="24"/>
          <w:szCs w:val="24"/>
        </w:rPr>
        <w:t>iwe jest dokonanie wizji Lokalu, w celu oględzin prosimy o telefoniczne uzgodnienie terminu</w:t>
      </w:r>
      <w:r w:rsidR="00BD7003">
        <w:rPr>
          <w:rFonts w:cstheme="minorHAnsi"/>
          <w:sz w:val="24"/>
          <w:szCs w:val="24"/>
        </w:rPr>
        <w:t>:</w:t>
      </w:r>
    </w:p>
    <w:p w14:paraId="619105AA" w14:textId="2EF11D69" w:rsidR="00BD7003" w:rsidRPr="004C2CFB" w:rsidRDefault="00602BBE" w:rsidP="00A51AE8">
      <w:pPr>
        <w:rPr>
          <w:rFonts w:cstheme="minorHAnsi"/>
          <w:sz w:val="24"/>
          <w:szCs w:val="24"/>
        </w:rPr>
      </w:pPr>
      <w:r w:rsidRPr="004C2CFB">
        <w:rPr>
          <w:rFonts w:cstheme="minorHAnsi"/>
          <w:sz w:val="24"/>
          <w:szCs w:val="24"/>
        </w:rPr>
        <w:t xml:space="preserve">Katarzyna </w:t>
      </w:r>
      <w:proofErr w:type="spellStart"/>
      <w:r w:rsidRPr="004C2CFB">
        <w:rPr>
          <w:rFonts w:cstheme="minorHAnsi"/>
          <w:sz w:val="24"/>
          <w:szCs w:val="24"/>
        </w:rPr>
        <w:t>Sygitowicz</w:t>
      </w:r>
      <w:proofErr w:type="spellEnd"/>
      <w:r w:rsidRPr="004C2CFB">
        <w:rPr>
          <w:rFonts w:cstheme="minorHAnsi"/>
          <w:sz w:val="24"/>
          <w:szCs w:val="24"/>
        </w:rPr>
        <w:t xml:space="preserve">-Sierosławska </w:t>
      </w:r>
      <w:r w:rsidR="00A51AE8" w:rsidRPr="004C2CFB">
        <w:rPr>
          <w:rFonts w:cstheme="minorHAnsi"/>
          <w:sz w:val="24"/>
          <w:szCs w:val="24"/>
        </w:rPr>
        <w:t xml:space="preserve">tel. </w:t>
      </w:r>
      <w:r w:rsidR="004C2CFB" w:rsidRPr="004C2CFB">
        <w:rPr>
          <w:sz w:val="24"/>
          <w:szCs w:val="24"/>
        </w:rPr>
        <w:t>507 846 261</w:t>
      </w:r>
      <w:r w:rsidR="00A51AE8" w:rsidRPr="004C2CFB">
        <w:rPr>
          <w:rFonts w:cstheme="minorHAnsi"/>
          <w:sz w:val="24"/>
          <w:szCs w:val="24"/>
        </w:rPr>
        <w:t xml:space="preserve"> w godzinach 1</w:t>
      </w:r>
      <w:r w:rsidR="00BD7003" w:rsidRPr="004C2CFB">
        <w:rPr>
          <w:rFonts w:cstheme="minorHAnsi"/>
          <w:sz w:val="24"/>
          <w:szCs w:val="24"/>
        </w:rPr>
        <w:t>2</w:t>
      </w:r>
      <w:r w:rsidR="00A51AE8" w:rsidRPr="004C2CFB">
        <w:rPr>
          <w:rFonts w:cstheme="minorHAnsi"/>
          <w:sz w:val="24"/>
          <w:szCs w:val="24"/>
        </w:rPr>
        <w:t>.00-18.00</w:t>
      </w:r>
      <w:r w:rsidRPr="004C2CFB">
        <w:rPr>
          <w:rFonts w:cstheme="minorHAnsi"/>
          <w:sz w:val="24"/>
          <w:szCs w:val="24"/>
        </w:rPr>
        <w:t xml:space="preserve"> lub </w:t>
      </w:r>
    </w:p>
    <w:p w14:paraId="120BADA8" w14:textId="4B19E6AA" w:rsidR="00AC3081" w:rsidRPr="00BD7003" w:rsidRDefault="00602BBE" w:rsidP="00A51AE8">
      <w:pPr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Maciej Swornowski</w:t>
      </w:r>
      <w:r w:rsidR="007D1FC5" w:rsidRPr="00BD7003">
        <w:rPr>
          <w:rFonts w:cstheme="minorHAnsi"/>
          <w:sz w:val="24"/>
          <w:szCs w:val="24"/>
        </w:rPr>
        <w:t>, tel.</w:t>
      </w:r>
      <w:r w:rsidR="00BD7003" w:rsidRPr="00BD7003">
        <w:rPr>
          <w:rFonts w:cstheme="minorHAnsi"/>
          <w:sz w:val="24"/>
          <w:szCs w:val="24"/>
        </w:rPr>
        <w:t xml:space="preserve"> 512</w:t>
      </w:r>
      <w:r w:rsidR="006B00F3">
        <w:rPr>
          <w:rFonts w:cstheme="minorHAnsi"/>
          <w:sz w:val="24"/>
          <w:szCs w:val="24"/>
        </w:rPr>
        <w:t> </w:t>
      </w:r>
      <w:r w:rsidR="00BD7003" w:rsidRPr="00BD7003">
        <w:rPr>
          <w:rFonts w:cstheme="minorHAnsi"/>
          <w:sz w:val="24"/>
          <w:szCs w:val="24"/>
        </w:rPr>
        <w:t>338</w:t>
      </w:r>
      <w:r w:rsidR="006B00F3">
        <w:rPr>
          <w:rFonts w:cstheme="minorHAnsi"/>
          <w:sz w:val="24"/>
          <w:szCs w:val="24"/>
        </w:rPr>
        <w:t xml:space="preserve"> </w:t>
      </w:r>
      <w:r w:rsidR="00BD7003" w:rsidRPr="00BD7003">
        <w:rPr>
          <w:rFonts w:cstheme="minorHAnsi"/>
          <w:sz w:val="24"/>
          <w:szCs w:val="24"/>
        </w:rPr>
        <w:t>018</w:t>
      </w:r>
      <w:r w:rsidR="007D1FC5" w:rsidRPr="00BD7003">
        <w:rPr>
          <w:rFonts w:cstheme="minorHAnsi"/>
          <w:sz w:val="24"/>
          <w:szCs w:val="24"/>
        </w:rPr>
        <w:t xml:space="preserve"> w godz</w:t>
      </w:r>
      <w:r w:rsidR="00BD7003" w:rsidRPr="00BD7003">
        <w:rPr>
          <w:rFonts w:cstheme="minorHAnsi"/>
          <w:sz w:val="24"/>
          <w:szCs w:val="24"/>
        </w:rPr>
        <w:t>. 10:00-16:00</w:t>
      </w:r>
    </w:p>
    <w:p w14:paraId="6511BAA1" w14:textId="72F82D0B" w:rsidR="00A26EAC" w:rsidRPr="00BD7003" w:rsidRDefault="00AC3081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8.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Umowa n</w:t>
      </w:r>
      <w:r w:rsidRPr="00BD7003">
        <w:rPr>
          <w:rFonts w:cstheme="minorHAnsi"/>
          <w:sz w:val="24"/>
          <w:szCs w:val="24"/>
        </w:rPr>
        <w:t>ajmu zostanie zawarta na okres 2</w:t>
      </w:r>
      <w:r w:rsidR="00A26EAC" w:rsidRPr="00BD7003">
        <w:rPr>
          <w:rFonts w:cstheme="minorHAnsi"/>
          <w:sz w:val="24"/>
          <w:szCs w:val="24"/>
        </w:rPr>
        <w:t xml:space="preserve"> lat</w:t>
      </w:r>
    </w:p>
    <w:p w14:paraId="7431AB75" w14:textId="77777777" w:rsidR="00A51AE8" w:rsidRPr="00BD7003" w:rsidRDefault="00A51AE8" w:rsidP="00A51AE8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2</w:t>
      </w:r>
    </w:p>
    <w:p w14:paraId="308B9E7E" w14:textId="77777777" w:rsidR="00AC3081" w:rsidRPr="00BD7003" w:rsidRDefault="00A51AE8" w:rsidP="00A26EAC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Warunki najmu:</w:t>
      </w:r>
    </w:p>
    <w:p w14:paraId="774C0C54" w14:textId="77777777" w:rsidR="00A51AE8" w:rsidRPr="00BD7003" w:rsidRDefault="00A51AE8" w:rsidP="00A51AE8">
      <w:pPr>
        <w:widowControl w:val="0"/>
        <w:suppressAutoHyphens/>
        <w:spacing w:after="0" w:line="288" w:lineRule="auto"/>
        <w:ind w:right="22" w:firstLine="360"/>
        <w:jc w:val="both"/>
        <w:rPr>
          <w:rFonts w:eastAsia="Calibri" w:cstheme="minorHAnsi"/>
          <w:kern w:val="1"/>
          <w:sz w:val="24"/>
          <w:szCs w:val="24"/>
        </w:rPr>
      </w:pPr>
      <w:r w:rsidRPr="00BD7003">
        <w:rPr>
          <w:rFonts w:eastAsia="Calibri" w:cstheme="minorHAnsi"/>
          <w:kern w:val="1"/>
          <w:sz w:val="24"/>
          <w:szCs w:val="24"/>
        </w:rPr>
        <w:t>1.Koszty związane z aranżacją lokalu ponosi najemca – nie będą odliczane od opłat za czynsz ani zwracane po zakończeniu umowy.</w:t>
      </w:r>
    </w:p>
    <w:p w14:paraId="3B81FA70" w14:textId="77777777" w:rsidR="00A51AE8" w:rsidRPr="00BD7003" w:rsidRDefault="00A51AE8" w:rsidP="00A51AE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7003">
        <w:rPr>
          <w:rFonts w:eastAsia="Calibri" w:cstheme="minorHAnsi"/>
          <w:sz w:val="24"/>
          <w:szCs w:val="24"/>
        </w:rPr>
        <w:t>Wszelkie trwałe zmiany z wyglądzie najmowanych pomieszczeń muszą być uprzednio uzgodnione z Wynajmującym.</w:t>
      </w:r>
    </w:p>
    <w:p w14:paraId="04716159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Najemca zobowiązany jest do utrzymania pomieszczeń w należytym stanie technicznym z uwzględnieniem i przestrzeganiem zasad BHP, bezpieczeństwa pożarowego i sanitarnego oraz ponoszenia odpowiedzialności za użytkowanie pomieszczeń.</w:t>
      </w:r>
    </w:p>
    <w:p w14:paraId="0CB051D3" w14:textId="55DB21B8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Koszty związane z eksploatacją najmowanej powierzchni jak: centralne ogrzewanie, ciepła woda, zimna woda, ścieki, energia elektryczna, wywóz śmieci, sprzątanie oraz bieżąca konserwacja i instalacji i urządzeń, należą do obowiązków najemcy i nie będą odliczane od opłat za czynsz. Zasady naliczania i rozliczania za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media oraz pozostałe opłaty eksploatacyjne zostały ujęte w załączniku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Nr 3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do niniejszego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Regulaminu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Konkursu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-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Wzór Umowy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: </w:t>
      </w:r>
      <w:r w:rsidR="00933960" w:rsidRPr="00BD7003">
        <w:rPr>
          <w:rFonts w:cstheme="minorHAnsi"/>
          <w:sz w:val="24"/>
          <w:szCs w:val="24"/>
        </w:rPr>
        <w:t xml:space="preserve">§ 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>4 pkt. 5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633FD1DC" w14:textId="5CE03574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Godziny otwarc</w:t>
      </w:r>
      <w:r w:rsidR="0021243D">
        <w:rPr>
          <w:rFonts w:eastAsia="SimSun" w:cstheme="minorHAnsi"/>
          <w:kern w:val="1"/>
          <w:sz w:val="24"/>
          <w:szCs w:val="24"/>
          <w:lang w:eastAsia="zh-CN" w:bidi="hi-IN"/>
        </w:rPr>
        <w:t>ia lokalu zostaną uzgodnione z Wynajmującym</w:t>
      </w:r>
      <w:r w:rsidRPr="00BD7003">
        <w:rPr>
          <w:rFonts w:eastAsia="SimSun" w:cstheme="minorHAnsi"/>
          <w:color w:val="000000"/>
          <w:kern w:val="2"/>
          <w:sz w:val="24"/>
          <w:szCs w:val="24"/>
          <w:lang w:eastAsia="zh-CN" w:bidi="hi-IN"/>
        </w:rPr>
        <w:t xml:space="preserve"> z możliwością ich modyfikacji wynikających z organizacji konkretnych wydarzeń lub szczególnymi potrzebami Zamawiającego wynikającymi z administrowania budynkiem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2262C655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winien spełniać wszystkie wymogi przewidziane przepisami prawa na prowadzenie określonej działalności i ponosić za nią pełną odpowiedzialność, posiadać aktualne ubezpieczenie od odpowiedzialności cywilnej, przestrzegać wewnętrznych regulaminów obowiązujących na terenie budynku Wynajmującego.</w:t>
      </w:r>
    </w:p>
    <w:p w14:paraId="425F6373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nie będzie prowadził żadnej innej formy działalności w przedmiocie najmu niż określona w umowie, w szczególności zaś nie dopuszcza się pośrednictwa w sprzedaży, odbiorze, dystrybucji jakimikolwiek produktami lub towarami nie związanymi bezpośrednio z działalnością.</w:t>
      </w:r>
    </w:p>
    <w:p w14:paraId="607711EF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Wynajmujący zastrzega sobie możliwość rozwiązania umowy ze skutkiem natychmiastowym w następujących przypadkach: jeżeli podmiot umowy będzie wykonywany niezgodnie z programem, obowiązującymi przepisami prawa, w sposób naruszający dobre obyczaje lub zasady moralności.</w:t>
      </w:r>
    </w:p>
    <w:p w14:paraId="72C02914" w14:textId="77777777" w:rsidR="00A51AE8" w:rsidRPr="00BD7003" w:rsidRDefault="00A51AE8" w:rsidP="00A26EAC">
      <w:pPr>
        <w:rPr>
          <w:rFonts w:cstheme="minorHAnsi"/>
          <w:sz w:val="24"/>
          <w:szCs w:val="24"/>
        </w:rPr>
      </w:pPr>
    </w:p>
    <w:p w14:paraId="50F4E8E3" w14:textId="7463604C" w:rsidR="00A26EAC" w:rsidRPr="00BD7003" w:rsidRDefault="006654AF" w:rsidP="00DD43D9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3</w:t>
      </w:r>
    </w:p>
    <w:p w14:paraId="23723354" w14:textId="0FEFFFA0" w:rsidR="006654AF" w:rsidRPr="00BD7003" w:rsidRDefault="006654AF" w:rsidP="00DD43D9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Składanie ofert</w:t>
      </w:r>
    </w:p>
    <w:p w14:paraId="5E9739C9" w14:textId="77777777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1.</w:t>
      </w:r>
      <w:r w:rsidRPr="00BD7003">
        <w:rPr>
          <w:rFonts w:cstheme="minorHAnsi"/>
          <w:sz w:val="24"/>
          <w:szCs w:val="24"/>
        </w:rPr>
        <w:tab/>
        <w:t>Oferty w konkursie mogą składać oferenci:</w:t>
      </w:r>
    </w:p>
    <w:p w14:paraId="4B7EC1B0" w14:textId="2E94D27E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niezalegający z opłacaniem danin publicznych w tym podatków, opłat oraz składek na ubezpieczenie zdrowotne lub społeczne,</w:t>
      </w:r>
    </w:p>
    <w:p w14:paraId="58D95FD7" w14:textId="1E5BF954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 stosunku do których nie jest prowadzone postępowanie upadłościowe, nie ogłoszono ich upadłości ani nie są w likwidacji,</w:t>
      </w:r>
    </w:p>
    <w:p w14:paraId="263EB251" w14:textId="7353E0F7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c) </w:t>
      </w:r>
      <w:r w:rsidR="00A26EAC" w:rsidRPr="00BD7003">
        <w:rPr>
          <w:rFonts w:cstheme="minorHAnsi"/>
          <w:sz w:val="24"/>
          <w:szCs w:val="24"/>
        </w:rPr>
        <w:t xml:space="preserve">posiadający uprawnienia do wykonywania określonej w § 1 działalności jeżeli </w:t>
      </w:r>
      <w:r w:rsidR="008978E1" w:rsidRPr="00BD7003">
        <w:rPr>
          <w:rFonts w:cstheme="minorHAnsi"/>
          <w:sz w:val="24"/>
          <w:szCs w:val="24"/>
        </w:rPr>
        <w:t xml:space="preserve">odrębne </w:t>
      </w:r>
      <w:r w:rsidR="00A26EAC" w:rsidRPr="00BD7003">
        <w:rPr>
          <w:rFonts w:cstheme="minorHAnsi"/>
          <w:sz w:val="24"/>
          <w:szCs w:val="24"/>
        </w:rPr>
        <w:t>przepisy nakładają obowiązek posiadania takich uprawnień,</w:t>
      </w:r>
    </w:p>
    <w:p w14:paraId="4E4BA6E4" w14:textId="4978BEEB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d)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 xml:space="preserve">posiadający niezbędną wiedzę i co najmniej </w:t>
      </w:r>
      <w:r w:rsidR="006654AF" w:rsidRPr="00BD7003">
        <w:rPr>
          <w:rFonts w:cstheme="minorHAnsi"/>
          <w:sz w:val="24"/>
          <w:szCs w:val="24"/>
        </w:rPr>
        <w:t xml:space="preserve">trzyletnie </w:t>
      </w:r>
      <w:r w:rsidR="00A26EAC" w:rsidRPr="00BD7003">
        <w:rPr>
          <w:rFonts w:cstheme="minorHAnsi"/>
          <w:sz w:val="24"/>
          <w:szCs w:val="24"/>
        </w:rPr>
        <w:t xml:space="preserve">doświadczenie w obsłudze </w:t>
      </w:r>
      <w:r w:rsidR="006654AF" w:rsidRPr="00BD7003">
        <w:rPr>
          <w:rFonts w:cstheme="minorHAnsi"/>
          <w:sz w:val="24"/>
          <w:szCs w:val="24"/>
        </w:rPr>
        <w:t xml:space="preserve">i prowadzeniu </w:t>
      </w:r>
      <w:r w:rsidRPr="00BD7003">
        <w:rPr>
          <w:rFonts w:cstheme="minorHAnsi"/>
          <w:sz w:val="24"/>
          <w:szCs w:val="24"/>
        </w:rPr>
        <w:t>działalności usługowo-gastronomicznej (potwierdzonej</w:t>
      </w:r>
      <w:r w:rsidR="00A26EAC" w:rsidRPr="00BD7003">
        <w:rPr>
          <w:rFonts w:cstheme="minorHAnsi"/>
          <w:sz w:val="24"/>
          <w:szCs w:val="24"/>
        </w:rPr>
        <w:t xml:space="preserve"> referencjami lub oświadczeniem) oraz dysponujący potencjałem technicznym i osobami zdolnymi do realizowania zadania,</w:t>
      </w:r>
    </w:p>
    <w:p w14:paraId="474E4E05" w14:textId="7E15BB0A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e)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znajdujący się w sytuacji ekonomicznej i finansowej zapewniającej realizację zadania.</w:t>
      </w:r>
    </w:p>
    <w:p w14:paraId="221403D0" w14:textId="1FB1C4E2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</w:p>
    <w:p w14:paraId="74E30EE9" w14:textId="4296D625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2. Oferta winna zawierać:</w:t>
      </w:r>
    </w:p>
    <w:p w14:paraId="45C0045E" w14:textId="2208A07E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wypełniony i podpisany formularz ofertowy (załącznik nr 2 do  regulaminu),</w:t>
      </w:r>
    </w:p>
    <w:p w14:paraId="72747093" w14:textId="20841C88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podpisane oświadczenie ( załącznik nr 1 do regulaminu).</w:t>
      </w:r>
    </w:p>
    <w:p w14:paraId="780F9CDA" w14:textId="0BDC3D13" w:rsidR="00A26EAC" w:rsidRPr="00BD7003" w:rsidRDefault="00A26EAC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Wymienione wyżej dokumenty winny być  przedłożone w formie oryginału.</w:t>
      </w:r>
    </w:p>
    <w:p w14:paraId="1B1FC890" w14:textId="77777777" w:rsidR="003D0450" w:rsidRPr="00BD7003" w:rsidRDefault="003D0450" w:rsidP="00BD7003">
      <w:pPr>
        <w:pStyle w:val="Bezodstpw"/>
        <w:jc w:val="both"/>
        <w:rPr>
          <w:rFonts w:cstheme="minorHAnsi"/>
          <w:sz w:val="24"/>
          <w:szCs w:val="24"/>
        </w:rPr>
      </w:pPr>
    </w:p>
    <w:p w14:paraId="0A01554E" w14:textId="3E992936" w:rsidR="00A26EAC" w:rsidRPr="00BD7003" w:rsidRDefault="003D0450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Oferty złożone po terminie określonym w ust. 4 zostaną zwrócone oferentom bez ich otwarcia</w:t>
      </w:r>
      <w:r w:rsidR="001E2474" w:rsidRPr="00BD7003">
        <w:rPr>
          <w:rFonts w:cstheme="minorHAnsi"/>
          <w:sz w:val="24"/>
          <w:szCs w:val="24"/>
        </w:rPr>
        <w:t>.</w:t>
      </w:r>
    </w:p>
    <w:p w14:paraId="781209D7" w14:textId="67B4E48E" w:rsidR="00EB0AC4" w:rsidRPr="00BD7003" w:rsidRDefault="00EB0AC4" w:rsidP="00EB0AC4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D7003">
        <w:rPr>
          <w:rFonts w:cstheme="minorHAnsi"/>
          <w:sz w:val="24"/>
          <w:szCs w:val="24"/>
        </w:rPr>
        <w:t>4. Oferty wraz z wymaganymi dokumentami należy składać w</w:t>
      </w:r>
      <w:r w:rsidR="007D21CB">
        <w:rPr>
          <w:rFonts w:cstheme="minorHAnsi"/>
          <w:sz w:val="24"/>
          <w:szCs w:val="24"/>
        </w:rPr>
        <w:t xml:space="preserve"> zamkniętej kopercie </w:t>
      </w:r>
      <w:r w:rsidR="007D21CB" w:rsidRPr="00C54430">
        <w:rPr>
          <w:rFonts w:cstheme="minorHAnsi"/>
          <w:sz w:val="24"/>
          <w:szCs w:val="24"/>
        </w:rPr>
        <w:t xml:space="preserve"> </w:t>
      </w:r>
      <w:r w:rsidR="0021243D" w:rsidRPr="00C54430">
        <w:rPr>
          <w:rFonts w:cstheme="minorHAnsi"/>
          <w:sz w:val="24"/>
          <w:szCs w:val="24"/>
        </w:rPr>
        <w:t xml:space="preserve">do dnia </w:t>
      </w:r>
      <w:r w:rsidR="000A2316">
        <w:rPr>
          <w:rFonts w:cstheme="minorHAnsi"/>
          <w:sz w:val="24"/>
          <w:szCs w:val="24"/>
          <w:u w:val="single"/>
        </w:rPr>
        <w:t>12 marca</w:t>
      </w:r>
      <w:r w:rsidR="0021243D" w:rsidRPr="006B00F3">
        <w:rPr>
          <w:rFonts w:cstheme="minorHAnsi"/>
          <w:sz w:val="24"/>
          <w:szCs w:val="24"/>
          <w:u w:val="single"/>
        </w:rPr>
        <w:t xml:space="preserve"> 2025</w:t>
      </w:r>
      <w:r w:rsidR="007D21CB" w:rsidRPr="006B00F3">
        <w:rPr>
          <w:rFonts w:cstheme="minorHAnsi"/>
          <w:sz w:val="24"/>
          <w:szCs w:val="24"/>
          <w:u w:val="single"/>
        </w:rPr>
        <w:t xml:space="preserve"> roku do godziny 12</w:t>
      </w:r>
      <w:r w:rsidRPr="006B00F3">
        <w:rPr>
          <w:rFonts w:cstheme="minorHAnsi"/>
          <w:sz w:val="24"/>
          <w:szCs w:val="24"/>
          <w:u w:val="single"/>
        </w:rPr>
        <w:t xml:space="preserve">.00 </w:t>
      </w:r>
      <w:r w:rsidRPr="00BD7003">
        <w:rPr>
          <w:rFonts w:cstheme="minorHAnsi"/>
          <w:sz w:val="24"/>
          <w:szCs w:val="24"/>
        </w:rPr>
        <w:t xml:space="preserve">w sekretariacie Słupskiego Ośrodka Kultury, ul. Banacha 17, 76-200 Słupsk. Oferty wysyłane pocztą należy kierować na adres: </w:t>
      </w:r>
      <w:r w:rsidRPr="00BD700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Pr="00BD700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6710754A" w14:textId="77777777" w:rsidR="00EB0AC4" w:rsidRPr="00724DA9" w:rsidRDefault="00EB0AC4" w:rsidP="00724DA9">
      <w:pPr>
        <w:jc w:val="center"/>
        <w:rPr>
          <w:rFonts w:eastAsia="SimSun" w:cstheme="minorHAnsi"/>
          <w:b/>
          <w:kern w:val="2"/>
          <w:lang w:eastAsia="zh-CN" w:bidi="hi-IN"/>
        </w:rPr>
      </w:pPr>
      <w:r w:rsidRPr="00724DA9">
        <w:rPr>
          <w:rFonts w:cstheme="minorHAnsi"/>
          <w:b/>
        </w:rPr>
        <w:t>„Oferta konkursowa na najem lokalu użytkowego</w:t>
      </w:r>
      <w:r w:rsidRPr="00724DA9">
        <w:rPr>
          <w:rFonts w:eastAsia="SimSun" w:cstheme="minorHAnsi"/>
          <w:b/>
          <w:kern w:val="2"/>
          <w:lang w:eastAsia="zh-CN" w:bidi="hi-IN"/>
        </w:rPr>
        <w:t xml:space="preserve"> </w:t>
      </w:r>
      <w:r w:rsidRPr="00724DA9">
        <w:rPr>
          <w:rFonts w:cstheme="minorHAnsi"/>
          <w:b/>
        </w:rPr>
        <w:t xml:space="preserve">w celu </w:t>
      </w:r>
      <w:r w:rsidRPr="00724DA9">
        <w:rPr>
          <w:rFonts w:eastAsia="Times New Roman" w:cstheme="minorHAnsi"/>
          <w:b/>
          <w:lang w:eastAsia="pl-PL"/>
        </w:rPr>
        <w:t>prowadzenia działalności usługowo-gastronomicznej w budynku Emcek - Słupskiego Ośrodka Kultury, al. 3 Maja 22 w Słupsku</w:t>
      </w:r>
      <w:r w:rsidRPr="00724DA9">
        <w:rPr>
          <w:rFonts w:cstheme="minorHAnsi"/>
          <w:b/>
        </w:rPr>
        <w:t>.</w:t>
      </w:r>
    </w:p>
    <w:p w14:paraId="7D707F35" w14:textId="0E93DB20" w:rsidR="00EB0AC4" w:rsidRPr="00724DA9" w:rsidRDefault="00EB0AC4" w:rsidP="00724DA9">
      <w:pPr>
        <w:jc w:val="center"/>
        <w:rPr>
          <w:rFonts w:cstheme="minorHAnsi"/>
          <w:b/>
          <w:sz w:val="24"/>
          <w:szCs w:val="24"/>
        </w:rPr>
      </w:pPr>
      <w:r w:rsidRPr="00724DA9">
        <w:rPr>
          <w:rFonts w:cstheme="minorHAnsi"/>
          <w:b/>
          <w:sz w:val="24"/>
          <w:szCs w:val="24"/>
        </w:rPr>
        <w:t xml:space="preserve">Nr sprawy: </w:t>
      </w:r>
      <w:r w:rsidR="00724DA9" w:rsidRPr="00724DA9">
        <w:rPr>
          <w:b/>
        </w:rPr>
        <w:t xml:space="preserve">SOK- </w:t>
      </w:r>
      <w:r w:rsidR="000A2316">
        <w:rPr>
          <w:b/>
        </w:rPr>
        <w:t>A.221.02</w:t>
      </w:r>
      <w:r w:rsidR="00724DA9" w:rsidRPr="00724DA9">
        <w:rPr>
          <w:b/>
        </w:rPr>
        <w:t>.2025 </w:t>
      </w:r>
    </w:p>
    <w:p w14:paraId="5FCD0099" w14:textId="506BB2B1" w:rsidR="00EB0AC4" w:rsidRPr="00724DA9" w:rsidRDefault="000A2316" w:rsidP="00EB0AC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Nie otwierać przed dniem 12 marca</w:t>
      </w:r>
      <w:r w:rsidR="0021243D" w:rsidRPr="00724DA9">
        <w:rPr>
          <w:rFonts w:cstheme="minorHAnsi"/>
          <w:b/>
          <w:sz w:val="24"/>
          <w:szCs w:val="24"/>
        </w:rPr>
        <w:t xml:space="preserve"> 2025</w:t>
      </w:r>
      <w:r w:rsidR="007D21CB" w:rsidRPr="00724DA9">
        <w:rPr>
          <w:rFonts w:cstheme="minorHAnsi"/>
          <w:b/>
          <w:sz w:val="24"/>
          <w:szCs w:val="24"/>
        </w:rPr>
        <w:t xml:space="preserve"> r. godz. 12</w:t>
      </w:r>
      <w:r w:rsidR="00EB0AC4" w:rsidRPr="00724DA9">
        <w:rPr>
          <w:rFonts w:cstheme="minorHAnsi"/>
          <w:b/>
          <w:sz w:val="24"/>
          <w:szCs w:val="24"/>
        </w:rPr>
        <w:t>:00 ”</w:t>
      </w:r>
    </w:p>
    <w:p w14:paraId="621B205A" w14:textId="2E996DC8" w:rsidR="00A26EAC" w:rsidRPr="00BD7003" w:rsidRDefault="00724DA9" w:rsidP="00EB0A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Termin związania ofertą dla wszystkich oferentów wynosi 60 dni od dnia otwarcia ofert określonego w ust. 4. Zastrzega się prawo do uznania, że konkurs nie przyniósł oczekiwanego rezultatu oraz unieważnienia konkursu w każdym czasie bez podawania przyczyny. </w:t>
      </w:r>
    </w:p>
    <w:p w14:paraId="45B50FEF" w14:textId="5135FCEA" w:rsidR="00A26EAC" w:rsidRPr="00BD7003" w:rsidRDefault="00724DA9" w:rsidP="00A26E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="00A26EAC" w:rsidRPr="00BD7003">
        <w:rPr>
          <w:rFonts w:cstheme="minorHAnsi"/>
          <w:sz w:val="24"/>
          <w:szCs w:val="24"/>
        </w:rPr>
        <w:t>Zamawiający dokonując oceny ofert bierze pod uwagę:</w:t>
      </w:r>
    </w:p>
    <w:p w14:paraId="4E312B99" w14:textId="29CFF481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A26EAC" w:rsidRPr="00BD7003">
        <w:rPr>
          <w:rFonts w:cstheme="minorHAnsi"/>
          <w:sz w:val="24"/>
          <w:szCs w:val="24"/>
        </w:rPr>
        <w:tab/>
      </w:r>
      <w:r w:rsidRPr="00BD7003">
        <w:rPr>
          <w:rFonts w:cstheme="minorHAnsi"/>
          <w:sz w:val="24"/>
          <w:szCs w:val="24"/>
        </w:rPr>
        <w:t>wysokość stawki czynszu netto za 1 metr kwadratowy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wynajmowanej </w:t>
      </w:r>
      <w:r w:rsidR="00A26EAC" w:rsidRPr="00BD7003">
        <w:rPr>
          <w:rFonts w:cstheme="minorHAnsi"/>
          <w:sz w:val="24"/>
          <w:szCs w:val="24"/>
        </w:rPr>
        <w:t>powierzchni – oferta zawierająca najwyż</w:t>
      </w:r>
      <w:r w:rsidRPr="00BD7003">
        <w:rPr>
          <w:rFonts w:cstheme="minorHAnsi"/>
          <w:sz w:val="24"/>
          <w:szCs w:val="24"/>
        </w:rPr>
        <w:t>szą stawkę uzyska maksymalnie 70</w:t>
      </w:r>
      <w:r w:rsidR="00A26EAC" w:rsidRPr="00BD7003">
        <w:rPr>
          <w:rFonts w:cstheme="minorHAnsi"/>
          <w:sz w:val="24"/>
          <w:szCs w:val="24"/>
        </w:rPr>
        <w:t xml:space="preserve"> pkt, liczon</w:t>
      </w:r>
      <w:r w:rsidR="00151C89" w:rsidRPr="00BD7003">
        <w:rPr>
          <w:rFonts w:cstheme="minorHAnsi"/>
          <w:sz w:val="24"/>
          <w:szCs w:val="24"/>
        </w:rPr>
        <w:t>ych według następującego wzoru:</w:t>
      </w:r>
    </w:p>
    <w:p w14:paraId="4F627C60" w14:textId="6824CC84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wartość danej oferty za 1 m²</w:t>
      </w:r>
    </w:p>
    <w:p w14:paraId="104A4904" w14:textId="4AB9DE8F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-------------------------------------        x     </w:t>
      </w:r>
      <w:r w:rsidR="001E2474" w:rsidRPr="00BD7003">
        <w:rPr>
          <w:rFonts w:cstheme="minorHAnsi"/>
          <w:sz w:val="24"/>
          <w:szCs w:val="24"/>
        </w:rPr>
        <w:t>70</w:t>
      </w:r>
    </w:p>
    <w:p w14:paraId="0CDFE5A3" w14:textId="6B7A449C" w:rsidR="00A26EAC" w:rsidRPr="00BD7003" w:rsidRDefault="00151C89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wart</w:t>
      </w:r>
      <w:r w:rsidR="001E2474" w:rsidRPr="00BD7003">
        <w:rPr>
          <w:rFonts w:cstheme="minorHAnsi"/>
          <w:sz w:val="24"/>
          <w:szCs w:val="24"/>
        </w:rPr>
        <w:t>ość najwyższa za 1 m²</w:t>
      </w:r>
    </w:p>
    <w:p w14:paraId="04796720" w14:textId="3A9CAC5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* </w:t>
      </w:r>
      <w:r w:rsidR="00A26EAC" w:rsidRPr="00BD7003">
        <w:rPr>
          <w:rFonts w:cstheme="minorHAnsi"/>
          <w:sz w:val="24"/>
          <w:szCs w:val="24"/>
        </w:rPr>
        <w:t>stawka cz</w:t>
      </w:r>
      <w:r w:rsidR="00C45B58">
        <w:rPr>
          <w:rFonts w:cstheme="minorHAnsi"/>
          <w:sz w:val="24"/>
          <w:szCs w:val="24"/>
        </w:rPr>
        <w:t>ynszu nie może być niższa niż 25</w:t>
      </w:r>
      <w:r w:rsidRPr="00BD7003">
        <w:rPr>
          <w:rFonts w:cstheme="minorHAnsi"/>
          <w:sz w:val="24"/>
          <w:szCs w:val="24"/>
        </w:rPr>
        <w:t>,00 zł netto</w:t>
      </w:r>
      <w:r w:rsidR="00A26EAC" w:rsidRPr="00BD7003">
        <w:rPr>
          <w:rFonts w:cstheme="minorHAnsi"/>
          <w:sz w:val="24"/>
          <w:szCs w:val="24"/>
        </w:rPr>
        <w:t xml:space="preserve"> za 1 </w:t>
      </w:r>
      <w:r w:rsidRPr="00BD7003">
        <w:rPr>
          <w:rFonts w:cstheme="minorHAnsi"/>
          <w:sz w:val="24"/>
          <w:szCs w:val="24"/>
        </w:rPr>
        <w:t>m²</w:t>
      </w:r>
      <w:r w:rsidR="00A26EAC" w:rsidRPr="00BD7003">
        <w:rPr>
          <w:rFonts w:cstheme="minorHAnsi"/>
          <w:sz w:val="24"/>
          <w:szCs w:val="24"/>
        </w:rPr>
        <w:t>. Jeśli wynajmujący zaproponuje stawkę poniżej kwoty określonej powyżej wówczas oferta zostanie odrzucona.</w:t>
      </w:r>
    </w:p>
    <w:p w14:paraId="0AC189CC" w14:textId="400792BC" w:rsidR="001E2474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opis programu 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współpracy z SOK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mającego na celu wzbogacenie oferty kulturalnej osiedla/miasta i akt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>ywizację najmowanej przestrzeni</w:t>
      </w:r>
      <w:r w:rsidR="001E2474" w:rsidRPr="00BD7003">
        <w:rPr>
          <w:rFonts w:cstheme="minorHAnsi"/>
          <w:sz w:val="24"/>
          <w:szCs w:val="24"/>
        </w:rPr>
        <w:t xml:space="preserve"> </w:t>
      </w:r>
    </w:p>
    <w:p w14:paraId="0482B60D" w14:textId="1748C455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    x   15</w:t>
      </w:r>
      <w:r w:rsidR="00A26EAC" w:rsidRPr="00BD7003">
        <w:rPr>
          <w:rFonts w:cstheme="minorHAnsi"/>
          <w:sz w:val="24"/>
          <w:szCs w:val="24"/>
        </w:rPr>
        <w:t xml:space="preserve">              </w:t>
      </w:r>
    </w:p>
    <w:p w14:paraId="66739A9A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największa liczba punktów uzyskanych  w tym kryterium </w:t>
      </w:r>
    </w:p>
    <w:p w14:paraId="2C2F7EB5" w14:textId="39F5871C" w:rsidR="00A26EAC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3)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opis form zabezpieczenia ł</w:t>
      </w:r>
      <w:r w:rsidR="0021243D">
        <w:rPr>
          <w:rFonts w:eastAsia="SimSun" w:cstheme="minorHAnsi"/>
          <w:kern w:val="2"/>
          <w:sz w:val="24"/>
          <w:szCs w:val="24"/>
          <w:lang w:eastAsia="zh-CN" w:bidi="hi-IN"/>
        </w:rPr>
        <w:t xml:space="preserve">adu i porządku w najmowanych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pomieszczeniach oraz przed lokalem</w:t>
      </w:r>
    </w:p>
    <w:p w14:paraId="351CB002" w14:textId="0302F21C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---------------------</w:t>
      </w:r>
      <w:r w:rsidR="001E2474" w:rsidRPr="00BD7003">
        <w:rPr>
          <w:rFonts w:cstheme="minorHAnsi"/>
          <w:sz w:val="24"/>
          <w:szCs w:val="24"/>
        </w:rPr>
        <w:t xml:space="preserve">   x   15</w:t>
      </w:r>
      <w:r w:rsidRPr="00BD7003">
        <w:rPr>
          <w:rFonts w:cstheme="minorHAnsi"/>
          <w:sz w:val="24"/>
          <w:szCs w:val="24"/>
        </w:rPr>
        <w:t xml:space="preserve">              </w:t>
      </w:r>
    </w:p>
    <w:p w14:paraId="289916CB" w14:textId="357FCD22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 największa liczba punk</w:t>
      </w:r>
      <w:r w:rsidR="00151C89" w:rsidRPr="00BD7003">
        <w:rPr>
          <w:rFonts w:cstheme="minorHAnsi"/>
          <w:sz w:val="24"/>
          <w:szCs w:val="24"/>
        </w:rPr>
        <w:t>tów uzyskanych  w tym kryterium</w:t>
      </w:r>
      <w:r w:rsidR="001E2474" w:rsidRPr="00BD7003">
        <w:rPr>
          <w:rFonts w:cstheme="minorHAnsi"/>
          <w:sz w:val="24"/>
          <w:szCs w:val="24"/>
        </w:rPr>
        <w:t>.</w:t>
      </w:r>
    </w:p>
    <w:p w14:paraId="03EB5968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</w:p>
    <w:p w14:paraId="7FD2D6E6" w14:textId="7CA292E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7. Po dokonaniu oceny ofert SOK</w:t>
      </w:r>
      <w:r w:rsidR="00A26EAC" w:rsidRPr="00BD7003">
        <w:rPr>
          <w:rFonts w:cstheme="minorHAnsi"/>
          <w:sz w:val="24"/>
          <w:szCs w:val="24"/>
        </w:rPr>
        <w:t xml:space="preserve"> zażąda dostarczenia w terminie do 14 dni od wybranego oferenta następujących dokumentów:</w:t>
      </w:r>
    </w:p>
    <w:p w14:paraId="568B3A54" w14:textId="6FB5B3D0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933960" w:rsidRPr="00BD7003">
        <w:rPr>
          <w:rFonts w:cstheme="minorHAnsi"/>
          <w:sz w:val="24"/>
          <w:szCs w:val="24"/>
        </w:rPr>
        <w:t xml:space="preserve">) </w:t>
      </w:r>
      <w:r w:rsidR="00A26EAC" w:rsidRPr="00BD7003">
        <w:rPr>
          <w:rFonts w:cstheme="minorHAnsi"/>
          <w:sz w:val="24"/>
          <w:szCs w:val="24"/>
        </w:rPr>
        <w:t>odpisu z właściwego rejestru sądowego wystawionego nie wcześniej niż w okresie 6 miesięcy od daty otwarcia ofert, a w przypadku osób fizycznych prowadzących działalność gospodarczą wydruku z informacji o działalności gospodarczej w systemie elektronicznym przez ministra właściwego ds. gospodarki pod adresem http://prod.ceidg.gov.pl,</w:t>
      </w:r>
    </w:p>
    <w:p w14:paraId="36497D43" w14:textId="588057B8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b</w:t>
      </w:r>
      <w:r w:rsidR="00933960" w:rsidRPr="00256473">
        <w:rPr>
          <w:rFonts w:cstheme="minorHAnsi"/>
          <w:sz w:val="24"/>
          <w:szCs w:val="24"/>
        </w:rPr>
        <w:t xml:space="preserve">) </w:t>
      </w:r>
      <w:r w:rsidR="00A26EAC" w:rsidRPr="00256473">
        <w:rPr>
          <w:rFonts w:cstheme="minorHAnsi"/>
          <w:sz w:val="24"/>
          <w:szCs w:val="24"/>
        </w:rPr>
        <w:t xml:space="preserve">zaświadczenia właściwego naczelnika urzędu skarbowego oraz właściwego oddziału Zakładu Ubezpieczeń Społecznych lub Kasy Rolniczego Ubezpieczenia Społecznego potwierdzających odpowiednio, że oferent nie zalega z opłaceniem podatków, opłat oraz składek na ubezpieczenie zdrowotne lub społeczne, wystawionego nie wcześniej niż w okresie 3 miesięcy od daty otwarcia ofert. </w:t>
      </w:r>
    </w:p>
    <w:p w14:paraId="78F9F4C1" w14:textId="0BA66DFE" w:rsidR="00A26EAC" w:rsidRPr="00256473" w:rsidRDefault="00A26EAC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Na wniosek oferenta Zamawiający może wyrazić zgodę na przedłużenie terminu złożenia</w:t>
      </w:r>
      <w:r w:rsidR="001E2474" w:rsidRPr="00256473">
        <w:rPr>
          <w:rFonts w:cstheme="minorHAnsi"/>
          <w:sz w:val="24"/>
          <w:szCs w:val="24"/>
        </w:rPr>
        <w:t xml:space="preserve"> </w:t>
      </w:r>
      <w:r w:rsidRPr="00256473">
        <w:rPr>
          <w:rFonts w:cstheme="minorHAnsi"/>
          <w:sz w:val="24"/>
          <w:szCs w:val="24"/>
        </w:rPr>
        <w:t>wyżej wymienionych dokumentów.</w:t>
      </w:r>
    </w:p>
    <w:p w14:paraId="14D4B19E" w14:textId="6EC1B01A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8</w:t>
      </w:r>
      <w:r w:rsidR="00933960" w:rsidRPr="00256473">
        <w:rPr>
          <w:rFonts w:cstheme="minorHAnsi"/>
          <w:sz w:val="24"/>
          <w:szCs w:val="24"/>
        </w:rPr>
        <w:t xml:space="preserve">. </w:t>
      </w:r>
      <w:r w:rsidR="00A26EAC" w:rsidRPr="00256473">
        <w:rPr>
          <w:rFonts w:cstheme="minorHAnsi"/>
          <w:sz w:val="24"/>
          <w:szCs w:val="24"/>
        </w:rPr>
        <w:t>Do</w:t>
      </w:r>
      <w:r w:rsidRPr="00256473">
        <w:rPr>
          <w:rFonts w:cstheme="minorHAnsi"/>
          <w:sz w:val="24"/>
          <w:szCs w:val="24"/>
        </w:rPr>
        <w:t>kumenty, o których mowa w ust. 7 a i b</w:t>
      </w:r>
      <w:r w:rsidR="00A26EAC" w:rsidRPr="00256473">
        <w:rPr>
          <w:rFonts w:cstheme="minorHAnsi"/>
          <w:sz w:val="24"/>
          <w:szCs w:val="24"/>
        </w:rPr>
        <w:t>, mogą być przedłożone w formie oryginału lub kserokopii potwierdzonej za zgodność z oryginałem przez oferenta. Niezłożenie w wymaganym terminie, któregokolwiek z wymienionych wyżej dokumentów spowoduje odrzucenie oferty.</w:t>
      </w:r>
    </w:p>
    <w:p w14:paraId="4D880519" w14:textId="6C0902C3" w:rsidR="00A26EAC" w:rsidRPr="00BD7003" w:rsidRDefault="00933960" w:rsidP="00E01C5E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A26EAC" w:rsidRPr="00BD7003">
        <w:rPr>
          <w:rFonts w:cstheme="minorHAnsi"/>
          <w:sz w:val="24"/>
          <w:szCs w:val="24"/>
        </w:rPr>
        <w:t xml:space="preserve">Umowa najmu zostanie podpisana z wybranym oferentem w terminie </w:t>
      </w:r>
      <w:r w:rsidR="001E2474" w:rsidRPr="00BD7003">
        <w:rPr>
          <w:rFonts w:cstheme="minorHAnsi"/>
          <w:sz w:val="24"/>
          <w:szCs w:val="24"/>
        </w:rPr>
        <w:t xml:space="preserve">do </w:t>
      </w:r>
      <w:r w:rsidR="00A26EAC" w:rsidRPr="00BD7003">
        <w:rPr>
          <w:rFonts w:cstheme="minorHAnsi"/>
          <w:sz w:val="24"/>
          <w:szCs w:val="24"/>
        </w:rPr>
        <w:t>14 dni od daty wyboru najkorzystniejszej oferty. W przypadku niepodpisania umowy najmu przez wybranego oferenta w w/w terminie, zostanie wybrana kolejna oferta o największej liczbie zdobytych w kryteriach punktów.</w:t>
      </w:r>
    </w:p>
    <w:p w14:paraId="53EA928F" w14:textId="77777777" w:rsidR="001E2474" w:rsidRPr="00BD7003" w:rsidRDefault="001E2474" w:rsidP="00D41DB1">
      <w:pPr>
        <w:jc w:val="center"/>
        <w:rPr>
          <w:rFonts w:cstheme="minorHAnsi"/>
          <w:sz w:val="24"/>
          <w:szCs w:val="24"/>
        </w:rPr>
      </w:pPr>
    </w:p>
    <w:p w14:paraId="70EA7EE4" w14:textId="2241DB78" w:rsidR="00A26EAC" w:rsidRPr="00BD7003" w:rsidRDefault="003D0450" w:rsidP="00D41DB1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4</w:t>
      </w:r>
    </w:p>
    <w:p w14:paraId="6F12E1BE" w14:textId="77777777" w:rsidR="00A26EAC" w:rsidRPr="00BD7003" w:rsidRDefault="00A26EAC" w:rsidP="00E01C5E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Umowa najmu</w:t>
      </w:r>
    </w:p>
    <w:p w14:paraId="24853268" w14:textId="395770E3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1. </w:t>
      </w:r>
      <w:r w:rsidR="00A26EAC" w:rsidRPr="00BD7003">
        <w:rPr>
          <w:rFonts w:cstheme="minorHAnsi"/>
          <w:sz w:val="24"/>
          <w:szCs w:val="24"/>
        </w:rPr>
        <w:t>Szczegółowe zasady najmu lokalu regulować będzie um</w:t>
      </w:r>
      <w:r w:rsidR="00D41DB1" w:rsidRPr="00BD7003">
        <w:rPr>
          <w:rFonts w:cstheme="minorHAnsi"/>
          <w:sz w:val="24"/>
          <w:szCs w:val="24"/>
        </w:rPr>
        <w:t>owa najmu zawarta pomiędzy SOK</w:t>
      </w:r>
      <w:r w:rsidR="00A26EAC" w:rsidRPr="00BD7003">
        <w:rPr>
          <w:rFonts w:cstheme="minorHAnsi"/>
          <w:sz w:val="24"/>
          <w:szCs w:val="24"/>
        </w:rPr>
        <w:t xml:space="preserve"> a oferentem wybranym w konkursie</w:t>
      </w:r>
      <w:r w:rsidRPr="00BD7003">
        <w:rPr>
          <w:rFonts w:cstheme="minorHAnsi"/>
          <w:sz w:val="24"/>
          <w:szCs w:val="24"/>
        </w:rPr>
        <w:t xml:space="preserve"> zał. nr 3 do regulaminu – Wzór Umowy)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p w14:paraId="4EC6D011" w14:textId="2CCBBD1A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>Przekazanie lokalu wybranemu oferentowi nastąpi protokołem</w:t>
      </w:r>
      <w:r w:rsidR="00903DAA">
        <w:rPr>
          <w:rFonts w:cstheme="minorHAnsi"/>
          <w:sz w:val="24"/>
          <w:szCs w:val="24"/>
        </w:rPr>
        <w:t xml:space="preserve"> zdawczo-odbiorczym.</w:t>
      </w:r>
      <w:r w:rsidR="00A26EAC" w:rsidRPr="00BD7003">
        <w:rPr>
          <w:rFonts w:cstheme="minorHAnsi"/>
          <w:sz w:val="24"/>
          <w:szCs w:val="24"/>
        </w:rPr>
        <w:t xml:space="preserve"> Najemca zobowiązany będzie do rozpoczęcia działalności w terminie do </w:t>
      </w:r>
      <w:r w:rsidR="00D41DB1" w:rsidRPr="00BD7003">
        <w:rPr>
          <w:rFonts w:cstheme="minorHAnsi"/>
          <w:sz w:val="24"/>
          <w:szCs w:val="24"/>
        </w:rPr>
        <w:t>30</w:t>
      </w:r>
      <w:r w:rsidR="00A26EAC" w:rsidRPr="00BD7003">
        <w:rPr>
          <w:rFonts w:cstheme="minorHAnsi"/>
          <w:sz w:val="24"/>
          <w:szCs w:val="24"/>
        </w:rPr>
        <w:t xml:space="preserve"> dni od daty przekazania lokalu. </w:t>
      </w:r>
    </w:p>
    <w:p w14:paraId="7A9805F9" w14:textId="3895D16E" w:rsidR="005A383B" w:rsidRPr="005A383B" w:rsidRDefault="00933960" w:rsidP="00933960">
      <w:pPr>
        <w:jc w:val="both"/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 xml:space="preserve">Czynsz najmu lokalu będzie ustalony na poziomie zadeklarowanym przez oferenta. Najemca będzie zobowiązany do płacenia czynszu od dnia podpisania protokołu przekazania lokalu. Szczegóły dotyczące zasad rozliczeń zostaną określone w umowie najmu lokalu. 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Wynajmujący ma prawo corocznie podwyższać czynsz o roczny wskaźnik wzrostu cen towarów i usług konsumpcyjnych ogłaszany przez GUS za rok poprzedni bez sporządzania zmian umowy (</w:t>
      </w:r>
      <w:r w:rsidR="005A383B" w:rsidRPr="007C6564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>http://stat.gov.pl/sygnalne/komunikaty-i-obwieszczenia/ oraz w komunikacie Prezesa GUS w Monitorze Polskim od stycznia roku, w którym wskaźnik ogłoszono)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DDCA1D0" w14:textId="257A6076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Nakłady i ulepszenia związane na stałe z pomieszczeniem lokalu, wykonane na koszt Najemcy, po zakończeniu obowiązywania umowy najmu nieod</w:t>
      </w:r>
      <w:r w:rsidR="00D41DB1" w:rsidRPr="00BD7003">
        <w:rPr>
          <w:rFonts w:cstheme="minorHAnsi"/>
          <w:sz w:val="24"/>
          <w:szCs w:val="24"/>
        </w:rPr>
        <w:t>płatnie przechodzą na rzecz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43868C6" w14:textId="55E1D74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Najemcy nie wolno przekazywać wynajmowanego lokalu w podnajem, do bezpłatnego użytkowania lub na podstawie jakiegokolwiek innego tytułu prawnego, osobie trzeciej </w:t>
      </w:r>
      <w:r w:rsidRPr="00BD7003">
        <w:rPr>
          <w:rFonts w:cstheme="minorHAnsi"/>
          <w:sz w:val="24"/>
          <w:szCs w:val="24"/>
        </w:rPr>
        <w:br/>
      </w:r>
      <w:r w:rsidR="00A26EAC" w:rsidRPr="00BD7003">
        <w:rPr>
          <w:rFonts w:cstheme="minorHAnsi"/>
          <w:sz w:val="24"/>
          <w:szCs w:val="24"/>
        </w:rPr>
        <w:t xml:space="preserve">w całości lub części bez zgody </w:t>
      </w:r>
      <w:r w:rsidR="00D41DB1" w:rsidRPr="00BD7003">
        <w:rPr>
          <w:rFonts w:cstheme="minorHAnsi"/>
          <w:sz w:val="24"/>
          <w:szCs w:val="24"/>
        </w:rPr>
        <w:t>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3186751" w14:textId="13C3B4B2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6. </w:t>
      </w:r>
      <w:r w:rsidR="00D41DB1" w:rsidRPr="00BD7003">
        <w:rPr>
          <w:rFonts w:cstheme="minorHAnsi"/>
          <w:sz w:val="24"/>
          <w:szCs w:val="24"/>
        </w:rPr>
        <w:t>W terminie do 7</w:t>
      </w:r>
      <w:r w:rsidR="00A26EAC" w:rsidRPr="00BD7003">
        <w:rPr>
          <w:rFonts w:cstheme="minorHAnsi"/>
          <w:sz w:val="24"/>
          <w:szCs w:val="24"/>
        </w:rPr>
        <w:t xml:space="preserve"> dni roboczych od dnia zakończenia umowy najmu Najemca zobowiązany jest zwrócić przedmiot najmu Wynajmującemu w stanie niepogorszonym.</w:t>
      </w:r>
    </w:p>
    <w:p w14:paraId="3A408424" w14:textId="31BA0E17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Najemca zapewnia u</w:t>
      </w:r>
      <w:r w:rsidR="00D41DB1" w:rsidRPr="00BD7003">
        <w:rPr>
          <w:rFonts w:cstheme="minorHAnsi"/>
          <w:sz w:val="24"/>
          <w:szCs w:val="24"/>
        </w:rPr>
        <w:t>prawnionym przedstawicielom SOK</w:t>
      </w:r>
      <w:r w:rsidR="00A26EAC" w:rsidRPr="00BD7003">
        <w:rPr>
          <w:rFonts w:cstheme="minorHAnsi"/>
          <w:sz w:val="24"/>
          <w:szCs w:val="24"/>
        </w:rPr>
        <w:t xml:space="preserve"> nieograniczony dostęp do przedmiotu najmu.</w:t>
      </w:r>
    </w:p>
    <w:p w14:paraId="7C6E7D96" w14:textId="5BD296A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8. </w:t>
      </w:r>
      <w:r w:rsidR="00A26EAC" w:rsidRPr="00BD7003">
        <w:rPr>
          <w:rFonts w:cstheme="minorHAnsi"/>
          <w:sz w:val="24"/>
          <w:szCs w:val="24"/>
        </w:rPr>
        <w:t>Najemca zobowiązany bę</w:t>
      </w:r>
      <w:r w:rsidR="00D41DB1" w:rsidRPr="00BD7003">
        <w:rPr>
          <w:rFonts w:cstheme="minorHAnsi"/>
          <w:sz w:val="24"/>
          <w:szCs w:val="24"/>
        </w:rPr>
        <w:t>dzie niezwłocznie informować SOK</w:t>
      </w:r>
      <w:r w:rsidR="00A26EAC" w:rsidRPr="00BD7003">
        <w:rPr>
          <w:rFonts w:cstheme="minorHAnsi"/>
          <w:sz w:val="24"/>
          <w:szCs w:val="24"/>
        </w:rPr>
        <w:t xml:space="preserve"> o awaria</w:t>
      </w:r>
      <w:r w:rsidR="00D41DB1" w:rsidRPr="00BD7003">
        <w:rPr>
          <w:rFonts w:cstheme="minorHAnsi"/>
          <w:sz w:val="24"/>
          <w:szCs w:val="24"/>
        </w:rPr>
        <w:t>ch instalacji należących do SOK</w:t>
      </w:r>
      <w:r w:rsidR="00A26EAC" w:rsidRPr="00BD7003">
        <w:rPr>
          <w:rFonts w:cstheme="minorHAnsi"/>
          <w:sz w:val="24"/>
          <w:szCs w:val="24"/>
        </w:rPr>
        <w:t>, pożarze oraz innych szkodach w przedmiocie najmu, a także zobowiązany będzie do natychmiastowego podejmowania niezbędnych działań mających na celu uniknięcie dalszych szkód w przedmiocie najmu.</w:t>
      </w:r>
    </w:p>
    <w:p w14:paraId="35D4F05C" w14:textId="3906431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D41DB1" w:rsidRPr="00BD7003">
        <w:rPr>
          <w:rFonts w:cstheme="minorHAnsi"/>
          <w:sz w:val="24"/>
          <w:szCs w:val="24"/>
        </w:rPr>
        <w:t>Najemca zwróci na rzecz SOK</w:t>
      </w:r>
      <w:r w:rsidR="00A26EAC" w:rsidRPr="00BD7003">
        <w:rPr>
          <w:rFonts w:cstheme="minorHAnsi"/>
          <w:sz w:val="24"/>
          <w:szCs w:val="24"/>
        </w:rPr>
        <w:t xml:space="preserve"> wszelkie wydatki i koszty poniesione przez niego w związku ze szkodami, jeśli zostały spowodowane z winy Najemcy.</w:t>
      </w:r>
    </w:p>
    <w:p w14:paraId="4515BF7B" w14:textId="1023321B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10. </w:t>
      </w:r>
      <w:r w:rsidR="00A26EAC" w:rsidRPr="00BD7003">
        <w:rPr>
          <w:rFonts w:cstheme="minorHAnsi"/>
          <w:sz w:val="24"/>
          <w:szCs w:val="24"/>
        </w:rPr>
        <w:t>Wszelkie prace remontowe Najemca będzie wykonywać po uprzednim uzys</w:t>
      </w:r>
      <w:r w:rsidR="00D41DB1" w:rsidRPr="00BD7003">
        <w:rPr>
          <w:rFonts w:cstheme="minorHAnsi"/>
          <w:sz w:val="24"/>
          <w:szCs w:val="24"/>
        </w:rPr>
        <w:t>kaniu pisemnej zgody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E5FA527" w14:textId="606F584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11. </w:t>
      </w:r>
      <w:r w:rsidR="00A26EAC" w:rsidRPr="00BD7003">
        <w:rPr>
          <w:rFonts w:cstheme="minorHAnsi"/>
          <w:sz w:val="24"/>
          <w:szCs w:val="24"/>
        </w:rPr>
        <w:t xml:space="preserve">Najemca obowiązany będzie do uzyskania wszelkich wymaganych zezwoleń na rozpoczęcie działalności </w:t>
      </w:r>
      <w:r w:rsidR="00D41DB1" w:rsidRPr="00BD7003">
        <w:rPr>
          <w:rFonts w:cstheme="minorHAnsi"/>
          <w:sz w:val="24"/>
          <w:szCs w:val="24"/>
        </w:rPr>
        <w:t>gastronomicznej w siedzibie SOK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sectPr w:rsidR="00A26EAC" w:rsidRPr="00BD70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FA65C" w14:textId="77777777" w:rsidR="00200EA5" w:rsidRDefault="00200EA5" w:rsidP="00825CE9">
      <w:pPr>
        <w:spacing w:after="0" w:line="240" w:lineRule="auto"/>
      </w:pPr>
      <w:r>
        <w:separator/>
      </w:r>
    </w:p>
  </w:endnote>
  <w:endnote w:type="continuationSeparator" w:id="0">
    <w:p w14:paraId="7D635EAA" w14:textId="77777777" w:rsidR="00200EA5" w:rsidRDefault="00200EA5" w:rsidP="0082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029433"/>
      <w:docPartObj>
        <w:docPartGallery w:val="Page Numbers (Bottom of Page)"/>
        <w:docPartUnique/>
      </w:docPartObj>
    </w:sdtPr>
    <w:sdtContent>
      <w:p w14:paraId="33540151" w14:textId="703251C7" w:rsidR="00825CE9" w:rsidRDefault="0082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347">
          <w:rPr>
            <w:noProof/>
          </w:rPr>
          <w:t>1</w:t>
        </w:r>
        <w:r>
          <w:fldChar w:fldCharType="end"/>
        </w:r>
      </w:p>
    </w:sdtContent>
  </w:sdt>
  <w:p w14:paraId="58FE94ED" w14:textId="77777777" w:rsidR="00825CE9" w:rsidRDefault="00825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FAAF" w14:textId="77777777" w:rsidR="00200EA5" w:rsidRDefault="00200EA5" w:rsidP="00825CE9">
      <w:pPr>
        <w:spacing w:after="0" w:line="240" w:lineRule="auto"/>
      </w:pPr>
      <w:r>
        <w:separator/>
      </w:r>
    </w:p>
  </w:footnote>
  <w:footnote w:type="continuationSeparator" w:id="0">
    <w:p w14:paraId="01B5925C" w14:textId="77777777" w:rsidR="00200EA5" w:rsidRDefault="00200EA5" w:rsidP="0082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54BA"/>
    <w:multiLevelType w:val="hybridMultilevel"/>
    <w:tmpl w:val="7C6C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5EF7"/>
    <w:multiLevelType w:val="hybridMultilevel"/>
    <w:tmpl w:val="1F5687F6"/>
    <w:lvl w:ilvl="0" w:tplc="4A12194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9263B"/>
    <w:multiLevelType w:val="hybridMultilevel"/>
    <w:tmpl w:val="01685F44"/>
    <w:lvl w:ilvl="0" w:tplc="42BC96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A8A"/>
    <w:multiLevelType w:val="hybridMultilevel"/>
    <w:tmpl w:val="CE204C18"/>
    <w:lvl w:ilvl="0" w:tplc="51548D1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31FA"/>
    <w:multiLevelType w:val="hybridMultilevel"/>
    <w:tmpl w:val="27A69148"/>
    <w:lvl w:ilvl="0" w:tplc="F87419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43F0"/>
    <w:multiLevelType w:val="hybridMultilevel"/>
    <w:tmpl w:val="7A62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15F42"/>
    <w:multiLevelType w:val="hybridMultilevel"/>
    <w:tmpl w:val="E126E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3520"/>
    <w:multiLevelType w:val="hybridMultilevel"/>
    <w:tmpl w:val="F11A084C"/>
    <w:lvl w:ilvl="0" w:tplc="D9E4AC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271298">
    <w:abstractNumId w:val="2"/>
  </w:num>
  <w:num w:numId="2" w16cid:durableId="1472676868">
    <w:abstractNumId w:val="7"/>
  </w:num>
  <w:num w:numId="3" w16cid:durableId="1532111952">
    <w:abstractNumId w:val="1"/>
  </w:num>
  <w:num w:numId="4" w16cid:durableId="1635404704">
    <w:abstractNumId w:val="0"/>
  </w:num>
  <w:num w:numId="5" w16cid:durableId="1403940795">
    <w:abstractNumId w:val="3"/>
  </w:num>
  <w:num w:numId="6" w16cid:durableId="16659848">
    <w:abstractNumId w:val="5"/>
  </w:num>
  <w:num w:numId="7" w16cid:durableId="578054225">
    <w:abstractNumId w:val="6"/>
  </w:num>
  <w:num w:numId="8" w16cid:durableId="793255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C"/>
    <w:rsid w:val="000A2316"/>
    <w:rsid w:val="000E5B8C"/>
    <w:rsid w:val="001234D2"/>
    <w:rsid w:val="00145040"/>
    <w:rsid w:val="00151C89"/>
    <w:rsid w:val="001A2B2D"/>
    <w:rsid w:val="001B7B28"/>
    <w:rsid w:val="001C5C51"/>
    <w:rsid w:val="001E2474"/>
    <w:rsid w:val="00200EA5"/>
    <w:rsid w:val="00201253"/>
    <w:rsid w:val="0021243D"/>
    <w:rsid w:val="00256473"/>
    <w:rsid w:val="002B2FD9"/>
    <w:rsid w:val="002C3A0F"/>
    <w:rsid w:val="002E7951"/>
    <w:rsid w:val="00367631"/>
    <w:rsid w:val="0039098C"/>
    <w:rsid w:val="00392648"/>
    <w:rsid w:val="003B7349"/>
    <w:rsid w:val="003D0450"/>
    <w:rsid w:val="00444B84"/>
    <w:rsid w:val="00470FE1"/>
    <w:rsid w:val="004C2CFB"/>
    <w:rsid w:val="004C6D56"/>
    <w:rsid w:val="004D394F"/>
    <w:rsid w:val="005368D9"/>
    <w:rsid w:val="00583B30"/>
    <w:rsid w:val="005A383B"/>
    <w:rsid w:val="005F288B"/>
    <w:rsid w:val="00602BBE"/>
    <w:rsid w:val="00640EAE"/>
    <w:rsid w:val="0065136C"/>
    <w:rsid w:val="006654AF"/>
    <w:rsid w:val="00675E02"/>
    <w:rsid w:val="006B00F3"/>
    <w:rsid w:val="00706208"/>
    <w:rsid w:val="00724DA9"/>
    <w:rsid w:val="007555AB"/>
    <w:rsid w:val="00771797"/>
    <w:rsid w:val="007C6564"/>
    <w:rsid w:val="007D1FC5"/>
    <w:rsid w:val="007D21CB"/>
    <w:rsid w:val="00801DBD"/>
    <w:rsid w:val="00825CE9"/>
    <w:rsid w:val="00827C89"/>
    <w:rsid w:val="0089418A"/>
    <w:rsid w:val="008978E1"/>
    <w:rsid w:val="008A18BA"/>
    <w:rsid w:val="00903C4D"/>
    <w:rsid w:val="00903DAA"/>
    <w:rsid w:val="00933960"/>
    <w:rsid w:val="00936D49"/>
    <w:rsid w:val="00940CAF"/>
    <w:rsid w:val="009C3BE2"/>
    <w:rsid w:val="00A004FB"/>
    <w:rsid w:val="00A26EAC"/>
    <w:rsid w:val="00A4703D"/>
    <w:rsid w:val="00A51AE8"/>
    <w:rsid w:val="00AC3081"/>
    <w:rsid w:val="00B36347"/>
    <w:rsid w:val="00BD7003"/>
    <w:rsid w:val="00C45B58"/>
    <w:rsid w:val="00C54430"/>
    <w:rsid w:val="00C74CFA"/>
    <w:rsid w:val="00D41DB1"/>
    <w:rsid w:val="00DD43D9"/>
    <w:rsid w:val="00E01C5E"/>
    <w:rsid w:val="00E53CED"/>
    <w:rsid w:val="00E87F7C"/>
    <w:rsid w:val="00EB0AC4"/>
    <w:rsid w:val="00EC4B3B"/>
    <w:rsid w:val="00ED169F"/>
    <w:rsid w:val="00F7767D"/>
    <w:rsid w:val="00F9620B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264"/>
  <w15:chartTrackingRefBased/>
  <w15:docId w15:val="{937EF875-FD9E-48B1-88A2-CEF117B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84"/>
    <w:pPr>
      <w:ind w:left="720"/>
      <w:contextualSpacing/>
    </w:pPr>
  </w:style>
  <w:style w:type="table" w:styleId="Tabela-Siatka">
    <w:name w:val="Table Grid"/>
    <w:basedOn w:val="Standardowy"/>
    <w:uiPriority w:val="59"/>
    <w:rsid w:val="00AC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81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E9"/>
  </w:style>
  <w:style w:type="paragraph" w:styleId="Stopka">
    <w:name w:val="footer"/>
    <w:basedOn w:val="Normalny"/>
    <w:link w:val="Stopka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E9"/>
  </w:style>
  <w:style w:type="paragraph" w:styleId="Bezodstpw">
    <w:name w:val="No Spacing"/>
    <w:uiPriority w:val="1"/>
    <w:qFormat/>
    <w:rsid w:val="00825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5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03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03"/>
    <w:rPr>
      <w:rFonts w:ascii="Times New Roman" w:eastAsia="SimSun" w:hAnsi="Times New Roman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7887-28C7-4730-9DB3-3D1D7B67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1816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Maciej Swornowski</cp:lastModifiedBy>
  <cp:revision>3</cp:revision>
  <cp:lastPrinted>2024-04-25T11:57:00Z</cp:lastPrinted>
  <dcterms:created xsi:type="dcterms:W3CDTF">2025-02-20T12:02:00Z</dcterms:created>
  <dcterms:modified xsi:type="dcterms:W3CDTF">2025-02-20T13:54:00Z</dcterms:modified>
</cp:coreProperties>
</file>